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6A" w:rsidRPr="00497E3C" w:rsidRDefault="0084329F" w:rsidP="005E34D0">
      <w:pPr>
        <w:pStyle w:val="Titolo1"/>
        <w:rPr>
          <w:rFonts w:ascii="Arial Narrow" w:hAnsi="Arial Narrow"/>
          <w:b/>
          <w:color w:val="000000" w:themeColor="text1"/>
          <w:sz w:val="36"/>
        </w:rPr>
      </w:pPr>
      <w:bookmarkStart w:id="0" w:name="_Toc446596715"/>
      <w:bookmarkStart w:id="1" w:name="_GoBack"/>
      <w:bookmarkEnd w:id="1"/>
      <w:r>
        <w:rPr>
          <w:rFonts w:ascii="Arial Narrow" w:hAnsi="Arial Narrow"/>
          <w:b/>
          <w:color w:val="000000" w:themeColor="text1"/>
          <w:sz w:val="36"/>
        </w:rPr>
        <w:t xml:space="preserve">Allegato 1 - </w:t>
      </w:r>
      <w:r w:rsidR="00F71B6A" w:rsidRPr="00497E3C">
        <w:rPr>
          <w:rFonts w:ascii="Arial Narrow" w:hAnsi="Arial Narrow"/>
          <w:b/>
          <w:color w:val="000000" w:themeColor="text1"/>
          <w:sz w:val="36"/>
        </w:rPr>
        <w:t>Modello di relazione unitaria del collegio sindacale</w:t>
      </w:r>
      <w:bookmarkEnd w:id="0"/>
    </w:p>
    <w:p w:rsidR="00F71B6A" w:rsidRDefault="00F71B6A" w:rsidP="00F71B6A">
      <w:pPr>
        <w:spacing w:after="0" w:line="240" w:lineRule="auto"/>
        <w:jc w:val="both"/>
        <w:outlineLvl w:val="0"/>
        <w:rPr>
          <w:rFonts w:cs="Times New Roman"/>
          <w:b/>
          <w:sz w:val="32"/>
          <w:szCs w:val="32"/>
        </w:rPr>
      </w:pPr>
    </w:p>
    <w:p w:rsidR="00F71B6A" w:rsidRPr="00497E3C" w:rsidRDefault="00215274" w:rsidP="00497E3C">
      <w:pPr>
        <w:spacing w:after="0" w:line="360" w:lineRule="auto"/>
        <w:jc w:val="both"/>
        <w:outlineLvl w:val="0"/>
        <w:rPr>
          <w:rFonts w:ascii="Arial Narrow" w:hAnsi="Arial Narrow" w:cs="Times New Roman"/>
        </w:rPr>
      </w:pPr>
      <w:bookmarkStart w:id="2" w:name="_Toc446596716"/>
      <w:r w:rsidRPr="00497E3C">
        <w:rPr>
          <w:rFonts w:ascii="Arial Narrow" w:hAnsi="Arial Narrow" w:cs="Times New Roman"/>
        </w:rPr>
        <w:t xml:space="preserve">Nel seguito, si </w:t>
      </w:r>
      <w:r w:rsidR="00F71B6A" w:rsidRPr="00497E3C">
        <w:rPr>
          <w:rFonts w:ascii="Arial Narrow" w:hAnsi="Arial Narrow" w:cs="Times New Roman"/>
        </w:rPr>
        <w:t>ipotizza un caso in cui il giudizio sul bilancio a seguito della revisione legale sia senza modifica e la relazione di revisione non contenga né richiami di informativa, né paragrafi di altri aspetti. Similmente</w:t>
      </w:r>
      <w:r w:rsidRPr="00497E3C">
        <w:rPr>
          <w:rFonts w:ascii="Arial Narrow" w:hAnsi="Arial Narrow" w:cs="Times New Roman"/>
        </w:rPr>
        <w:t>,</w:t>
      </w:r>
      <w:r w:rsidR="00F71B6A" w:rsidRPr="00497E3C">
        <w:rPr>
          <w:rFonts w:ascii="Arial Narrow" w:hAnsi="Arial Narrow" w:cs="Times New Roman"/>
        </w:rPr>
        <w:t xml:space="preserve"> si ipotizza che non ci siano rilievi a seguito dell’esercizio della vigilanza e degli altri doveri sindacali.</w:t>
      </w:r>
      <w:bookmarkEnd w:id="2"/>
    </w:p>
    <w:p w:rsidR="00215274" w:rsidRPr="00497E3C" w:rsidRDefault="00F71B6A" w:rsidP="00497E3C">
      <w:pPr>
        <w:spacing w:after="0" w:line="360" w:lineRule="auto"/>
        <w:jc w:val="both"/>
        <w:outlineLvl w:val="0"/>
        <w:rPr>
          <w:rFonts w:ascii="Arial Narrow" w:hAnsi="Arial Narrow" w:cs="Times New Roman"/>
          <w:b/>
        </w:rPr>
      </w:pPr>
      <w:r w:rsidRPr="00497E3C">
        <w:rPr>
          <w:rFonts w:ascii="Arial Narrow" w:hAnsi="Arial Narrow" w:cs="Times New Roman"/>
        </w:rPr>
        <w:t xml:space="preserve"> </w:t>
      </w:r>
      <w:bookmarkStart w:id="3" w:name="_Toc446596717"/>
    </w:p>
    <w:p w:rsidR="00F71B6A" w:rsidRPr="00497E3C" w:rsidRDefault="00F71B6A" w:rsidP="00497E3C">
      <w:pPr>
        <w:spacing w:after="0" w:line="360" w:lineRule="auto"/>
        <w:jc w:val="both"/>
        <w:outlineLvl w:val="0"/>
        <w:rPr>
          <w:rFonts w:ascii="Arial Narrow" w:hAnsi="Arial Narrow" w:cs="Times New Roman"/>
          <w:b/>
        </w:rPr>
      </w:pPr>
      <w:r w:rsidRPr="00497E3C">
        <w:rPr>
          <w:rFonts w:ascii="Arial Narrow" w:hAnsi="Arial Narrow" w:cs="Times New Roman"/>
          <w:b/>
        </w:rPr>
        <w:t>RELAZIONE</w:t>
      </w:r>
      <w:r w:rsidR="00175AFC" w:rsidRPr="00497E3C">
        <w:rPr>
          <w:rFonts w:ascii="Arial Narrow" w:hAnsi="Arial Narrow" w:cs="Times New Roman"/>
          <w:b/>
        </w:rPr>
        <w:t xml:space="preserve"> UNITARIA</w:t>
      </w:r>
      <w:r w:rsidRPr="00497E3C">
        <w:rPr>
          <w:rFonts w:ascii="Arial Narrow" w:hAnsi="Arial Narrow" w:cs="Times New Roman"/>
          <w:b/>
        </w:rPr>
        <w:t xml:space="preserve"> DEL COLLEGIO SINDACALE ALL’ASSEMBLEA DEGLI AZIONISTI (DEI SOCI)</w:t>
      </w:r>
      <w:bookmarkEnd w:id="3"/>
    </w:p>
    <w:p w:rsidR="00F71B6A" w:rsidRPr="00497E3C" w:rsidRDefault="00F71B6A" w:rsidP="00497E3C">
      <w:pPr>
        <w:spacing w:after="0" w:line="360" w:lineRule="auto"/>
        <w:jc w:val="both"/>
        <w:outlineLvl w:val="0"/>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lang w:val="en-GB"/>
        </w:rPr>
      </w:pPr>
      <w:bookmarkStart w:id="4" w:name="_Toc446596718"/>
      <w:r w:rsidRPr="00497E3C">
        <w:rPr>
          <w:rFonts w:ascii="Arial Narrow" w:hAnsi="Arial Narrow" w:cs="Times New Roman"/>
        </w:rPr>
        <w:t xml:space="preserve">All’Assemblea degli Azionisti (dei Soci) della ……… </w:t>
      </w:r>
      <w:r w:rsidRPr="00497E3C">
        <w:rPr>
          <w:rFonts w:ascii="Arial Narrow" w:hAnsi="Arial Narrow" w:cs="Times New Roman"/>
          <w:lang w:val="en-GB"/>
        </w:rPr>
        <w:t>S.p.A. [</w:t>
      </w:r>
      <w:proofErr w:type="spellStart"/>
      <w:r w:rsidRPr="00497E3C">
        <w:rPr>
          <w:rFonts w:ascii="Arial Narrow" w:hAnsi="Arial Narrow" w:cs="Times New Roman"/>
          <w:lang w:val="en-GB"/>
        </w:rPr>
        <w:t>S.r.l</w:t>
      </w:r>
      <w:proofErr w:type="spellEnd"/>
      <w:r w:rsidRPr="00497E3C">
        <w:rPr>
          <w:rFonts w:ascii="Arial Narrow" w:hAnsi="Arial Narrow" w:cs="Times New Roman"/>
          <w:lang w:val="en-GB"/>
        </w:rPr>
        <w:t>. Soc.</w:t>
      </w:r>
      <w:r w:rsidR="00581450" w:rsidRPr="00497E3C">
        <w:rPr>
          <w:rFonts w:ascii="Arial Narrow" w:hAnsi="Arial Narrow" w:cs="Times New Roman"/>
          <w:lang w:val="en-GB"/>
        </w:rPr>
        <w:t xml:space="preserve"> </w:t>
      </w:r>
      <w:r w:rsidRPr="00497E3C">
        <w:rPr>
          <w:rFonts w:ascii="Arial Narrow" w:hAnsi="Arial Narrow" w:cs="Times New Roman"/>
          <w:lang w:val="en-GB"/>
        </w:rPr>
        <w:t>Coop]</w:t>
      </w:r>
      <w:bookmarkEnd w:id="4"/>
    </w:p>
    <w:p w:rsidR="00F71B6A" w:rsidRPr="00497E3C" w:rsidRDefault="00F71B6A" w:rsidP="00497E3C">
      <w:pPr>
        <w:spacing w:after="0" w:line="360" w:lineRule="auto"/>
        <w:jc w:val="both"/>
        <w:outlineLvl w:val="0"/>
        <w:rPr>
          <w:rFonts w:ascii="Arial Narrow" w:hAnsi="Arial Narrow" w:cs="Times New Roman"/>
          <w:b/>
          <w:lang w:val="en-GB"/>
        </w:rPr>
      </w:pPr>
    </w:p>
    <w:p w:rsidR="00F71B6A" w:rsidRPr="00497E3C" w:rsidRDefault="00F71B6A" w:rsidP="00497E3C">
      <w:pPr>
        <w:spacing w:after="0" w:line="360" w:lineRule="auto"/>
        <w:jc w:val="both"/>
        <w:outlineLvl w:val="0"/>
        <w:rPr>
          <w:rFonts w:ascii="Arial Narrow" w:hAnsi="Arial Narrow" w:cs="Times New Roman"/>
          <w:b/>
        </w:rPr>
      </w:pPr>
      <w:bookmarkStart w:id="5" w:name="_Toc446596719"/>
      <w:r w:rsidRPr="00497E3C">
        <w:rPr>
          <w:rFonts w:ascii="Arial Narrow" w:hAnsi="Arial Narrow" w:cs="Times New Roman"/>
          <w:b/>
        </w:rPr>
        <w:t>Premessa</w:t>
      </w:r>
      <w:bookmarkEnd w:id="5"/>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Il Collegio sindacale, nell’esercizio chiuso al 31 dicembre 20XX, ha svolto sia le funzioni previste dagli artt. 2403 e s</w:t>
      </w:r>
      <w:r w:rsidR="00215274" w:rsidRPr="00497E3C">
        <w:rPr>
          <w:rFonts w:ascii="Arial Narrow" w:hAnsi="Arial Narrow" w:cs="Times New Roman"/>
        </w:rPr>
        <w:t>egg</w:t>
      </w:r>
      <w:r w:rsidRPr="00497E3C">
        <w:rPr>
          <w:rFonts w:ascii="Arial Narrow" w:hAnsi="Arial Narrow" w:cs="Times New Roman"/>
        </w:rPr>
        <w:t>.</w:t>
      </w:r>
      <w:r w:rsidR="00D72503">
        <w:rPr>
          <w:rFonts w:ascii="Arial Narrow" w:hAnsi="Arial Narrow" w:cs="Times New Roman"/>
        </w:rPr>
        <w:t>,</w:t>
      </w:r>
      <w:r w:rsidRPr="00497E3C">
        <w:rPr>
          <w:rFonts w:ascii="Arial Narrow" w:hAnsi="Arial Narrow" w:cs="Times New Roman"/>
        </w:rPr>
        <w:t xml:space="preserve"> c.c. sia quel</w:t>
      </w:r>
      <w:r w:rsidR="006A0382">
        <w:rPr>
          <w:rFonts w:ascii="Arial Narrow" w:hAnsi="Arial Narrow" w:cs="Times New Roman"/>
        </w:rPr>
        <w:t xml:space="preserve">le previste dall’art. 2409 </w:t>
      </w:r>
      <w:r w:rsidR="00D72503">
        <w:rPr>
          <w:rFonts w:ascii="Arial Narrow" w:hAnsi="Arial Narrow" w:cs="Times New Roman"/>
        </w:rPr>
        <w:t>-</w:t>
      </w:r>
      <w:r w:rsidR="006A0382">
        <w:rPr>
          <w:rFonts w:ascii="Arial Narrow" w:hAnsi="Arial Narrow" w:cs="Times New Roman"/>
        </w:rPr>
        <w:t xml:space="preserve"> </w:t>
      </w:r>
      <w:r w:rsidRPr="00497E3C">
        <w:rPr>
          <w:rFonts w:ascii="Arial Narrow" w:hAnsi="Arial Narrow" w:cs="Times New Roman"/>
        </w:rPr>
        <w:t>bis</w:t>
      </w:r>
      <w:r w:rsidR="00D72503">
        <w:rPr>
          <w:rFonts w:ascii="Arial Narrow" w:hAnsi="Arial Narrow" w:cs="Times New Roman"/>
        </w:rPr>
        <w:t>,</w:t>
      </w:r>
      <w:r w:rsidRPr="00497E3C">
        <w:rPr>
          <w:rFonts w:ascii="Arial Narrow" w:hAnsi="Arial Narrow" w:cs="Times New Roman"/>
        </w:rPr>
        <w:t xml:space="preserve"> c.c. </w:t>
      </w:r>
    </w:p>
    <w:p w:rsidR="00F71B6A" w:rsidRPr="00497E3C" w:rsidRDefault="00F71B6A" w:rsidP="00497E3C">
      <w:pPr>
        <w:tabs>
          <w:tab w:val="left" w:pos="2977"/>
        </w:tabs>
        <w:spacing w:after="0" w:line="360" w:lineRule="auto"/>
        <w:jc w:val="both"/>
        <w:rPr>
          <w:rFonts w:ascii="Arial Narrow" w:hAnsi="Arial Narrow" w:cs="Times New Roman"/>
        </w:rPr>
      </w:pPr>
      <w:r w:rsidRPr="00497E3C">
        <w:rPr>
          <w:rFonts w:ascii="Arial Narrow" w:hAnsi="Arial Narrow" w:cs="Times New Roman"/>
        </w:rPr>
        <w:t xml:space="preserve">La presente relazione unitaria contiene nella sezione A) la “Relazione </w:t>
      </w:r>
      <w:r w:rsidR="00D72503">
        <w:rPr>
          <w:rFonts w:ascii="Arial Narrow" w:hAnsi="Arial Narrow" w:cs="Times New Roman"/>
        </w:rPr>
        <w:t xml:space="preserve">del revisore indipendente </w:t>
      </w:r>
      <w:r w:rsidRPr="00497E3C">
        <w:rPr>
          <w:rFonts w:ascii="Arial Narrow" w:hAnsi="Arial Narrow" w:cs="Times New Roman"/>
        </w:rPr>
        <w:t>ai sensi dell’art. 14</w:t>
      </w:r>
      <w:r w:rsidR="00D72503">
        <w:rPr>
          <w:rFonts w:ascii="Arial Narrow" w:hAnsi="Arial Narrow" w:cs="Times New Roman"/>
        </w:rPr>
        <w:t xml:space="preserve"> del </w:t>
      </w:r>
      <w:proofErr w:type="spellStart"/>
      <w:r w:rsidR="00D72503">
        <w:rPr>
          <w:rFonts w:ascii="Arial Narrow" w:hAnsi="Arial Narrow" w:cs="Times New Roman"/>
        </w:rPr>
        <w:t>D.Lgs.</w:t>
      </w:r>
      <w:proofErr w:type="spellEnd"/>
      <w:r w:rsidR="00D72503">
        <w:rPr>
          <w:rFonts w:ascii="Arial Narrow" w:hAnsi="Arial Narrow" w:cs="Times New Roman"/>
        </w:rPr>
        <w:t xml:space="preserve"> 27 gennaio 2010, n</w:t>
      </w:r>
      <w:r w:rsidRPr="00497E3C">
        <w:rPr>
          <w:rFonts w:ascii="Arial Narrow" w:hAnsi="Arial Narrow" w:cs="Times New Roman"/>
        </w:rPr>
        <w:t>.</w:t>
      </w:r>
      <w:r w:rsidR="00B34250">
        <w:rPr>
          <w:rFonts w:ascii="Arial Narrow" w:hAnsi="Arial Narrow" w:cs="Times New Roman"/>
        </w:rPr>
        <w:t xml:space="preserve"> </w:t>
      </w:r>
      <w:r w:rsidRPr="00497E3C">
        <w:rPr>
          <w:rFonts w:ascii="Arial Narrow" w:hAnsi="Arial Narrow" w:cs="Times New Roman"/>
        </w:rPr>
        <w:t>39” e nella sezione B) la “Relazione ai sensi dell’art. 2429, comma 2, c.c.”.</w:t>
      </w:r>
    </w:p>
    <w:p w:rsidR="00F71B6A" w:rsidRPr="00497E3C" w:rsidRDefault="00F71B6A" w:rsidP="00497E3C">
      <w:pPr>
        <w:tabs>
          <w:tab w:val="left" w:pos="2977"/>
        </w:tabs>
        <w:spacing w:after="0" w:line="360" w:lineRule="auto"/>
        <w:jc w:val="both"/>
        <w:rPr>
          <w:rFonts w:ascii="Arial Narrow" w:hAnsi="Arial Narrow" w:cs="Times New Roman"/>
        </w:rPr>
      </w:pPr>
    </w:p>
    <w:p w:rsidR="00F71B6A" w:rsidRPr="00497E3C" w:rsidRDefault="00F71B6A" w:rsidP="0084329F">
      <w:pPr>
        <w:pStyle w:val="Paragrafoelenco"/>
        <w:numPr>
          <w:ilvl w:val="0"/>
          <w:numId w:val="29"/>
        </w:numPr>
        <w:tabs>
          <w:tab w:val="left" w:pos="284"/>
        </w:tabs>
        <w:spacing w:after="0" w:line="360" w:lineRule="auto"/>
        <w:ind w:left="0" w:firstLine="0"/>
        <w:jc w:val="both"/>
        <w:rPr>
          <w:rFonts w:ascii="Arial Narrow" w:hAnsi="Arial Narrow" w:cs="Times New Roman"/>
          <w:b/>
        </w:rPr>
      </w:pPr>
      <w:r w:rsidRPr="00497E3C">
        <w:rPr>
          <w:rFonts w:ascii="Arial Narrow" w:hAnsi="Arial Narrow" w:cs="Times New Roman"/>
          <w:b/>
        </w:rPr>
        <w:t xml:space="preserve">Relazione </w:t>
      </w:r>
      <w:r w:rsidR="0030073B">
        <w:rPr>
          <w:rFonts w:ascii="Arial Narrow" w:hAnsi="Arial Narrow" w:cs="Times New Roman"/>
          <w:b/>
        </w:rPr>
        <w:t xml:space="preserve">del revisore indipendente </w:t>
      </w:r>
      <w:r w:rsidRPr="00497E3C">
        <w:rPr>
          <w:rFonts w:ascii="Arial Narrow" w:hAnsi="Arial Narrow" w:cs="Times New Roman"/>
          <w:b/>
        </w:rPr>
        <w:t xml:space="preserve">ai sensi dell’art. 14 del </w:t>
      </w:r>
      <w:proofErr w:type="spellStart"/>
      <w:r w:rsidRPr="00497E3C">
        <w:rPr>
          <w:rFonts w:ascii="Arial Narrow" w:hAnsi="Arial Narrow" w:cs="Times New Roman"/>
          <w:b/>
        </w:rPr>
        <w:t>D</w:t>
      </w:r>
      <w:r w:rsidR="0030073B">
        <w:rPr>
          <w:rFonts w:ascii="Arial Narrow" w:hAnsi="Arial Narrow" w:cs="Times New Roman"/>
          <w:b/>
        </w:rPr>
        <w:t>.</w:t>
      </w:r>
      <w:r w:rsidRPr="00497E3C">
        <w:rPr>
          <w:rFonts w:ascii="Arial Narrow" w:hAnsi="Arial Narrow" w:cs="Times New Roman"/>
          <w:b/>
        </w:rPr>
        <w:t>Lgs.</w:t>
      </w:r>
      <w:proofErr w:type="spellEnd"/>
      <w:r w:rsidRPr="00497E3C">
        <w:rPr>
          <w:rFonts w:ascii="Arial Narrow" w:hAnsi="Arial Narrow" w:cs="Times New Roman"/>
          <w:b/>
        </w:rPr>
        <w:t xml:space="preserve"> 27 gennaio 2010, </w:t>
      </w:r>
      <w:r w:rsidR="00581450" w:rsidRPr="00497E3C">
        <w:rPr>
          <w:rFonts w:ascii="Arial Narrow" w:hAnsi="Arial Narrow" w:cs="Times New Roman"/>
          <w:b/>
        </w:rPr>
        <w:t>n</w:t>
      </w:r>
      <w:r w:rsidRPr="00497E3C">
        <w:rPr>
          <w:rFonts w:ascii="Arial Narrow" w:hAnsi="Arial Narrow" w:cs="Times New Roman"/>
          <w:b/>
        </w:rPr>
        <w:t>.</w:t>
      </w:r>
      <w:r w:rsidR="007A202B">
        <w:rPr>
          <w:rFonts w:ascii="Arial Narrow" w:hAnsi="Arial Narrow" w:cs="Times New Roman"/>
          <w:b/>
        </w:rPr>
        <w:t xml:space="preserve"> </w:t>
      </w:r>
      <w:r w:rsidRPr="00497E3C">
        <w:rPr>
          <w:rFonts w:ascii="Arial Narrow" w:hAnsi="Arial Narrow" w:cs="Times New Roman"/>
          <w:b/>
        </w:rPr>
        <w:t>39</w:t>
      </w:r>
    </w:p>
    <w:p w:rsidR="00F71B6A" w:rsidRPr="00497E3C" w:rsidRDefault="00F71B6A" w:rsidP="00497E3C">
      <w:pPr>
        <w:pStyle w:val="Paragrafoelenco"/>
        <w:spacing w:after="0" w:line="360" w:lineRule="auto"/>
        <w:ind w:left="0"/>
        <w:jc w:val="both"/>
        <w:rPr>
          <w:rFonts w:ascii="Arial Narrow" w:hAnsi="Arial Narrow" w:cs="Times New Roman"/>
          <w:b/>
        </w:rPr>
      </w:pPr>
    </w:p>
    <w:p w:rsidR="00F71B6A" w:rsidRPr="00497E3C" w:rsidRDefault="00F409B4" w:rsidP="00497E3C">
      <w:pPr>
        <w:spacing w:after="0" w:line="360" w:lineRule="auto"/>
        <w:jc w:val="both"/>
        <w:rPr>
          <w:rFonts w:ascii="Arial Narrow" w:hAnsi="Arial Narrow" w:cs="Times New Roman"/>
          <w:b/>
        </w:rPr>
      </w:pPr>
      <w:r>
        <w:rPr>
          <w:rFonts w:ascii="Arial Narrow" w:hAnsi="Arial Narrow" w:cs="Times New Roman"/>
          <w:b/>
        </w:rPr>
        <w:t>Relazione sul bilancio d’</w:t>
      </w:r>
      <w:r w:rsidR="00F71B6A" w:rsidRPr="00497E3C">
        <w:rPr>
          <w:rFonts w:ascii="Arial Narrow" w:hAnsi="Arial Narrow" w:cs="Times New Roman"/>
          <w:b/>
        </w:rPr>
        <w:t>esercizio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Abbiamo svolto la revisione </w:t>
      </w:r>
      <w:r w:rsidR="00B96F22">
        <w:rPr>
          <w:rFonts w:ascii="Arial Narrow" w:hAnsi="Arial Narrow" w:cs="Times New Roman"/>
        </w:rPr>
        <w:t>legale</w:t>
      </w:r>
      <w:r w:rsidR="00B96F22" w:rsidRPr="00497E3C">
        <w:rPr>
          <w:rFonts w:ascii="Arial Narrow" w:hAnsi="Arial Narrow" w:cs="Times New Roman"/>
        </w:rPr>
        <w:t xml:space="preserve"> </w:t>
      </w:r>
      <w:r w:rsidRPr="00497E3C">
        <w:rPr>
          <w:rFonts w:ascii="Arial Narrow" w:hAnsi="Arial Narrow" w:cs="Times New Roman"/>
        </w:rPr>
        <w:t>del bilancio d</w:t>
      </w:r>
      <w:r w:rsidR="00B96F22">
        <w:rPr>
          <w:rFonts w:ascii="Arial Narrow" w:hAnsi="Arial Narrow" w:cs="Times New Roman"/>
        </w:rPr>
        <w:t>’</w:t>
      </w:r>
      <w:r w:rsidRPr="00497E3C">
        <w:rPr>
          <w:rFonts w:ascii="Arial Narrow" w:hAnsi="Arial Narrow" w:cs="Times New Roman"/>
        </w:rPr>
        <w:t>esercizio della … S.p.A</w:t>
      </w:r>
      <w:r w:rsidR="00581450" w:rsidRPr="00497E3C">
        <w:rPr>
          <w:rFonts w:ascii="Arial Narrow" w:hAnsi="Arial Narrow" w:cs="Times New Roman"/>
        </w:rPr>
        <w:t>.</w:t>
      </w:r>
      <w:r w:rsidRPr="00497E3C">
        <w:rPr>
          <w:rFonts w:ascii="Arial Narrow" w:hAnsi="Arial Narrow" w:cs="Times New Roman"/>
        </w:rPr>
        <w:t xml:space="preserve">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581450" w:rsidRPr="00497E3C">
        <w:rPr>
          <w:rFonts w:ascii="Arial Narrow" w:hAnsi="Arial Narrow" w:cs="Times New Roman"/>
        </w:rPr>
        <w:t xml:space="preserve"> </w:t>
      </w:r>
      <w:r w:rsidRPr="00497E3C">
        <w:rPr>
          <w:rFonts w:ascii="Arial Narrow" w:hAnsi="Arial Narrow" w:cs="Times New Roman"/>
        </w:rPr>
        <w:t>Coop], costituito dallo stato patrimoniale al 31 dicembre 20XX, dal conto economico</w:t>
      </w:r>
      <w:r w:rsidR="00215274" w:rsidRPr="00497E3C">
        <w:rPr>
          <w:rStyle w:val="Rimandonotaapidipagina"/>
          <w:rFonts w:ascii="Arial Narrow" w:hAnsi="Arial Narrow"/>
          <w:spacing w:val="1"/>
        </w:rPr>
        <w:footnoteReference w:id="1"/>
      </w:r>
      <w:r w:rsidRPr="00497E3C">
        <w:rPr>
          <w:rFonts w:ascii="Arial Narrow" w:hAnsi="Arial Narrow" w:cs="Times New Roman"/>
        </w:rPr>
        <w:t xml:space="preserve"> per l</w:t>
      </w:r>
      <w:r w:rsidR="00B96F22">
        <w:rPr>
          <w:rFonts w:ascii="Arial Narrow" w:hAnsi="Arial Narrow" w:cs="Times New Roman"/>
        </w:rPr>
        <w:t>’</w:t>
      </w:r>
      <w:r w:rsidRPr="00497E3C">
        <w:rPr>
          <w:rFonts w:ascii="Arial Narrow" w:hAnsi="Arial Narrow" w:cs="Times New Roman"/>
        </w:rPr>
        <w:t>esercizio chiuso a tale data e dalla nota integrativa.</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t>Responsabilità degli a</w:t>
      </w:r>
      <w:r w:rsidR="00F409B4">
        <w:rPr>
          <w:rFonts w:ascii="Arial Narrow" w:hAnsi="Arial Narrow" w:cs="Times New Roman"/>
          <w:i/>
        </w:rPr>
        <w:t>mministratori per il bilancio d’</w:t>
      </w:r>
      <w:r w:rsidRPr="00497E3C">
        <w:rPr>
          <w:rFonts w:ascii="Arial Narrow" w:hAnsi="Arial Narrow" w:cs="Times New Roman"/>
          <w:i/>
        </w:rPr>
        <w:t>esercizio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Gli amministratori sono responsabili </w:t>
      </w:r>
      <w:r w:rsidR="00F409B4">
        <w:rPr>
          <w:rFonts w:ascii="Arial Narrow" w:hAnsi="Arial Narrow" w:cs="Times New Roman"/>
        </w:rPr>
        <w:t>per la redazione del bilancio d’</w:t>
      </w:r>
      <w:r w:rsidRPr="00497E3C">
        <w:rPr>
          <w:rFonts w:ascii="Arial Narrow" w:hAnsi="Arial Narrow" w:cs="Times New Roman"/>
        </w:rPr>
        <w:t>esercizio che fornisca una rappresentazione veritiera e corretta in conformità alle norme italiane che ne disciplinano i criteri di redazione.</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i/>
        </w:rPr>
        <w:t>Responsabilità del revisore</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È nostra la responsabilità di espri</w:t>
      </w:r>
      <w:r w:rsidR="00F409B4">
        <w:rPr>
          <w:rFonts w:ascii="Arial Narrow" w:hAnsi="Arial Narrow" w:cs="Times New Roman"/>
        </w:rPr>
        <w:t>mere un giudizio sul bilancio d’</w:t>
      </w:r>
      <w:r w:rsidRPr="00497E3C">
        <w:rPr>
          <w:rFonts w:ascii="Arial Narrow" w:hAnsi="Arial Narrow" w:cs="Times New Roman"/>
        </w:rPr>
        <w:t xml:space="preserve">esercizio sulla base della revisione </w:t>
      </w:r>
      <w:r w:rsidR="00B96F22">
        <w:rPr>
          <w:rFonts w:ascii="Arial Narrow" w:hAnsi="Arial Narrow" w:cs="Times New Roman"/>
        </w:rPr>
        <w:t>legale</w:t>
      </w:r>
      <w:r w:rsidRPr="00497E3C">
        <w:rPr>
          <w:rFonts w:ascii="Arial Narrow" w:hAnsi="Arial Narrow" w:cs="Times New Roman"/>
        </w:rPr>
        <w:t xml:space="preserve">. Abbiamo svolto la revisione </w:t>
      </w:r>
      <w:r w:rsidR="00B96F22">
        <w:rPr>
          <w:rFonts w:ascii="Arial Narrow" w:hAnsi="Arial Narrow" w:cs="Times New Roman"/>
        </w:rPr>
        <w:t>legale</w:t>
      </w:r>
      <w:r w:rsidR="00B96F22" w:rsidRPr="00497E3C">
        <w:rPr>
          <w:rFonts w:ascii="Arial Narrow" w:hAnsi="Arial Narrow" w:cs="Times New Roman"/>
        </w:rPr>
        <w:t xml:space="preserve"> </w:t>
      </w:r>
      <w:r w:rsidRPr="00497E3C">
        <w:rPr>
          <w:rFonts w:ascii="Arial Narrow" w:hAnsi="Arial Narrow" w:cs="Times New Roman"/>
        </w:rPr>
        <w:t>in conformità ai principi di revisione internazionali (ISA Italia) elaborati ai sensi dell</w:t>
      </w:r>
      <w:r w:rsidR="00B96F22">
        <w:rPr>
          <w:rFonts w:ascii="Arial Narrow" w:hAnsi="Arial Narrow" w:cs="Times New Roman"/>
        </w:rPr>
        <w:t>’</w:t>
      </w:r>
      <w:r w:rsidRPr="00497E3C">
        <w:rPr>
          <w:rFonts w:ascii="Arial Narrow" w:hAnsi="Arial Narrow" w:cs="Times New Roman"/>
        </w:rPr>
        <w:t xml:space="preserve">art. 11, comma 3, del </w:t>
      </w:r>
      <w:proofErr w:type="spellStart"/>
      <w:r w:rsidRPr="00497E3C">
        <w:rPr>
          <w:rFonts w:ascii="Arial Narrow" w:hAnsi="Arial Narrow" w:cs="Times New Roman"/>
        </w:rPr>
        <w:t>D.Lgs.</w:t>
      </w:r>
      <w:proofErr w:type="spellEnd"/>
      <w:r w:rsidRPr="00497E3C">
        <w:rPr>
          <w:rFonts w:ascii="Arial Narrow" w:hAnsi="Arial Narrow" w:cs="Times New Roman"/>
        </w:rPr>
        <w:t xml:space="preserve"> </w:t>
      </w:r>
      <w:r w:rsidR="00B34250">
        <w:rPr>
          <w:rFonts w:ascii="Arial Narrow" w:hAnsi="Arial Narrow" w:cs="Times New Roman"/>
        </w:rPr>
        <w:t xml:space="preserve">n. </w:t>
      </w:r>
      <w:r w:rsidRPr="00497E3C">
        <w:rPr>
          <w:rFonts w:ascii="Arial Narrow" w:hAnsi="Arial Narrow" w:cs="Times New Roman"/>
        </w:rPr>
        <w:t xml:space="preserve">39/2010. Tali principi richiedono il rispetto di principi etici, nonché la pianificazione e lo svolgimento della revisione </w:t>
      </w:r>
      <w:r w:rsidR="007C4BAD">
        <w:rPr>
          <w:rFonts w:ascii="Arial Narrow" w:hAnsi="Arial Narrow" w:cs="Times New Roman"/>
        </w:rPr>
        <w:t>legale</w:t>
      </w:r>
      <w:r w:rsidR="007C4BAD" w:rsidRPr="00497E3C">
        <w:rPr>
          <w:rFonts w:ascii="Arial Narrow" w:hAnsi="Arial Narrow" w:cs="Times New Roman"/>
        </w:rPr>
        <w:t xml:space="preserve"> </w:t>
      </w:r>
      <w:r w:rsidRPr="00497E3C">
        <w:rPr>
          <w:rFonts w:ascii="Arial Narrow" w:hAnsi="Arial Narrow" w:cs="Times New Roman"/>
        </w:rPr>
        <w:t>al fine di acquisire una ragionev</w:t>
      </w:r>
      <w:r w:rsidR="00F409B4">
        <w:rPr>
          <w:rFonts w:ascii="Arial Narrow" w:hAnsi="Arial Narrow" w:cs="Times New Roman"/>
        </w:rPr>
        <w:t>ole sicurezza che il bilancio d’</w:t>
      </w:r>
      <w:r w:rsidRPr="00497E3C">
        <w:rPr>
          <w:rFonts w:ascii="Arial Narrow" w:hAnsi="Arial Narrow" w:cs="Times New Roman"/>
        </w:rPr>
        <w:t>esercizio non contenga errori significativi.</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La revisione </w:t>
      </w:r>
      <w:r w:rsidR="007C4BAD">
        <w:rPr>
          <w:rFonts w:ascii="Arial Narrow" w:hAnsi="Arial Narrow" w:cs="Times New Roman"/>
        </w:rPr>
        <w:t>legale</w:t>
      </w:r>
      <w:r w:rsidR="007C4BAD" w:rsidRPr="00497E3C">
        <w:rPr>
          <w:rFonts w:ascii="Arial Narrow" w:hAnsi="Arial Narrow" w:cs="Times New Roman"/>
        </w:rPr>
        <w:t xml:space="preserve"> </w:t>
      </w:r>
      <w:r w:rsidRPr="00497E3C">
        <w:rPr>
          <w:rFonts w:ascii="Arial Narrow" w:hAnsi="Arial Narrow" w:cs="Times New Roman"/>
        </w:rPr>
        <w:t>comporta lo svolgimento di procedure volte ad acquisire elementi probativi a supporto degli importi e delle inform</w:t>
      </w:r>
      <w:r w:rsidR="00713AD2">
        <w:rPr>
          <w:rFonts w:ascii="Arial Narrow" w:hAnsi="Arial Narrow" w:cs="Times New Roman"/>
        </w:rPr>
        <w:t>azioni contenuti nel bilancio d’</w:t>
      </w:r>
      <w:r w:rsidRPr="00497E3C">
        <w:rPr>
          <w:rFonts w:ascii="Arial Narrow" w:hAnsi="Arial Narrow" w:cs="Times New Roman"/>
        </w:rPr>
        <w:t>esercizio. Le procedure scelte dipendono dal giudizio professionale del revisore, inclusa la valutazione dei rischi di erro</w:t>
      </w:r>
      <w:r w:rsidR="00713AD2">
        <w:rPr>
          <w:rFonts w:ascii="Arial Narrow" w:hAnsi="Arial Narrow" w:cs="Times New Roman"/>
        </w:rPr>
        <w:t>ri significativi nel bilancio d’</w:t>
      </w:r>
      <w:r w:rsidRPr="00497E3C">
        <w:rPr>
          <w:rFonts w:ascii="Arial Narrow" w:hAnsi="Arial Narrow" w:cs="Times New Roman"/>
        </w:rPr>
        <w:t xml:space="preserve">esercizio dovuti a frodi o a comportamenti </w:t>
      </w:r>
      <w:r w:rsidR="00713AD2">
        <w:rPr>
          <w:rFonts w:ascii="Arial Narrow" w:hAnsi="Arial Narrow" w:cs="Times New Roman"/>
        </w:rPr>
        <w:t xml:space="preserve">o </w:t>
      </w:r>
      <w:r w:rsidR="00713AD2">
        <w:rPr>
          <w:rFonts w:ascii="Arial Narrow" w:hAnsi="Arial Narrow" w:cs="Times New Roman"/>
        </w:rPr>
        <w:lastRenderedPageBreak/>
        <w:t>eventi non intenzionali. Nell’</w:t>
      </w:r>
      <w:r w:rsidRPr="00497E3C">
        <w:rPr>
          <w:rFonts w:ascii="Arial Narrow" w:hAnsi="Arial Narrow" w:cs="Times New Roman"/>
        </w:rPr>
        <w:t>effettuare tali valutazioni del rischio, il revisore considera il controllo interno relativ</w:t>
      </w:r>
      <w:r w:rsidR="00713AD2">
        <w:rPr>
          <w:rFonts w:ascii="Arial Narrow" w:hAnsi="Arial Narrow" w:cs="Times New Roman"/>
        </w:rPr>
        <w:t>o alla redazione del bilancio d’</w:t>
      </w:r>
      <w:r w:rsidRPr="00497E3C">
        <w:rPr>
          <w:rFonts w:ascii="Arial Narrow" w:hAnsi="Arial Narrow" w:cs="Times New Roman"/>
        </w:rPr>
        <w:t>esercizio dell</w:t>
      </w:r>
      <w:r w:rsidR="00B96F22">
        <w:rPr>
          <w:rFonts w:ascii="Arial Narrow" w:hAnsi="Arial Narrow" w:cs="Times New Roman"/>
        </w:rPr>
        <w:t>’</w:t>
      </w:r>
      <w:r w:rsidRPr="00497E3C">
        <w:rPr>
          <w:rFonts w:ascii="Arial Narrow" w:hAnsi="Arial Narrow" w:cs="Times New Roman"/>
        </w:rPr>
        <w:t>impresa che fornisca una rappresentazione veritiera e corretta al fine di definire procedure di revisione appropriate alle circostanze, e non per esprimere un giudizio sull</w:t>
      </w:r>
      <w:r w:rsidR="00B96F22">
        <w:rPr>
          <w:rFonts w:ascii="Arial Narrow" w:hAnsi="Arial Narrow" w:cs="Times New Roman"/>
        </w:rPr>
        <w:t>’</w:t>
      </w:r>
      <w:r w:rsidRPr="00497E3C">
        <w:rPr>
          <w:rFonts w:ascii="Arial Narrow" w:hAnsi="Arial Narrow" w:cs="Times New Roman"/>
        </w:rPr>
        <w:t>efficacia del controllo interno dell</w:t>
      </w:r>
      <w:r w:rsidR="00B96F22">
        <w:rPr>
          <w:rFonts w:ascii="Arial Narrow" w:hAnsi="Arial Narrow" w:cs="Times New Roman"/>
        </w:rPr>
        <w:t>’</w:t>
      </w:r>
      <w:r w:rsidRPr="00497E3C">
        <w:rPr>
          <w:rFonts w:ascii="Arial Narrow" w:hAnsi="Arial Narrow" w:cs="Times New Roman"/>
        </w:rPr>
        <w:t xml:space="preserve">impresa. La revisione </w:t>
      </w:r>
      <w:r w:rsidR="00B96F22">
        <w:rPr>
          <w:rFonts w:ascii="Arial Narrow" w:hAnsi="Arial Narrow" w:cs="Times New Roman"/>
        </w:rPr>
        <w:t xml:space="preserve">legale </w:t>
      </w:r>
      <w:r w:rsidRPr="00497E3C">
        <w:rPr>
          <w:rFonts w:ascii="Arial Narrow" w:hAnsi="Arial Narrow" w:cs="Times New Roman"/>
        </w:rPr>
        <w:t>comprende altresì la valutazione dell</w:t>
      </w:r>
      <w:r w:rsidR="00B96F22">
        <w:rPr>
          <w:rFonts w:ascii="Arial Narrow" w:hAnsi="Arial Narrow" w:cs="Times New Roman"/>
        </w:rPr>
        <w:t>’</w:t>
      </w:r>
      <w:r w:rsidRPr="00497E3C">
        <w:rPr>
          <w:rFonts w:ascii="Arial Narrow" w:hAnsi="Arial Narrow" w:cs="Times New Roman"/>
        </w:rPr>
        <w:t xml:space="preserve">appropriatezza dei principi contabili adottati, della ragionevolezza delle stime contabili effettuate dagli amministratori, nonché la valutazione della </w:t>
      </w:r>
      <w:r w:rsidR="00713AD2">
        <w:rPr>
          <w:rFonts w:ascii="Arial Narrow" w:hAnsi="Arial Narrow" w:cs="Times New Roman"/>
        </w:rPr>
        <w:t>rappresentazione del bilancio d’</w:t>
      </w:r>
      <w:r w:rsidRPr="00497E3C">
        <w:rPr>
          <w:rFonts w:ascii="Arial Narrow" w:hAnsi="Arial Narrow" w:cs="Times New Roman"/>
        </w:rPr>
        <w:t>esercizio nel suo complesso.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Riteniamo di aver acquisito elementi probativi sufficienti ed appropriati su cui basare il nostro giudizio.</w:t>
      </w:r>
    </w:p>
    <w:p w:rsidR="00F71B6A" w:rsidRPr="00497E3C" w:rsidRDefault="00F71B6A" w:rsidP="00497E3C">
      <w:pPr>
        <w:spacing w:after="0" w:line="360" w:lineRule="auto"/>
        <w:jc w:val="both"/>
        <w:rPr>
          <w:rFonts w:ascii="Arial Narrow" w:hAnsi="Arial Narrow" w:cs="Times New Roman"/>
          <w:i/>
        </w:rPr>
      </w:pP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i/>
        </w:rPr>
        <w:t>Giudizio</w:t>
      </w: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rPr>
        <w:t>A</w:t>
      </w:r>
      <w:r w:rsidR="00713AD2">
        <w:rPr>
          <w:rFonts w:ascii="Arial Narrow" w:hAnsi="Arial Narrow" w:cs="Times New Roman"/>
        </w:rPr>
        <w:t xml:space="preserve"> nostro giudizio, il bilancio d’</w:t>
      </w:r>
      <w:r w:rsidRPr="00497E3C">
        <w:rPr>
          <w:rFonts w:ascii="Arial Narrow" w:hAnsi="Arial Narrow" w:cs="Times New Roman"/>
        </w:rPr>
        <w:t xml:space="preserve">esercizio fornisce una rappresentazione veritiera e corretta della situazione patrimoniale e finanziaria della </w:t>
      </w:r>
      <w:r w:rsidR="00007A4A" w:rsidRPr="00497E3C">
        <w:rPr>
          <w:rFonts w:ascii="Arial Narrow" w:hAnsi="Arial Narrow" w:cs="Times New Roman"/>
        </w:rPr>
        <w:t>.</w:t>
      </w:r>
      <w:r w:rsidRPr="00497E3C">
        <w:rPr>
          <w:rFonts w:ascii="Arial Narrow" w:hAnsi="Arial Narrow" w:cs="Times New Roman"/>
        </w:rPr>
        <w:t>.. S.p.A. [S.r.l</w:t>
      </w:r>
      <w:r w:rsidR="00007A4A" w:rsidRPr="00497E3C">
        <w:rPr>
          <w:rFonts w:ascii="Arial Narrow" w:hAnsi="Arial Narrow" w:cs="Times New Roman"/>
        </w:rPr>
        <w:t>.</w:t>
      </w:r>
      <w:r w:rsidRPr="00497E3C">
        <w:rPr>
          <w:rFonts w:ascii="Arial Narrow" w:hAnsi="Arial Narrow" w:cs="Times New Roman"/>
        </w:rPr>
        <w:t xml:space="preserve">,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Pr="00497E3C">
        <w:rPr>
          <w:rFonts w:ascii="Arial Narrow" w:hAnsi="Arial Narrow" w:cs="Times New Roman"/>
        </w:rPr>
        <w:t>Coop.] al 31 dicembre 20XX e del risultato economico per l</w:t>
      </w:r>
      <w:r w:rsidR="00713AD2">
        <w:rPr>
          <w:rFonts w:ascii="Arial Narrow" w:hAnsi="Arial Narrow" w:cs="Times New Roman"/>
        </w:rPr>
        <w:t>’</w:t>
      </w:r>
      <w:r w:rsidRPr="00497E3C">
        <w:rPr>
          <w:rFonts w:ascii="Arial Narrow" w:hAnsi="Arial Narrow" w:cs="Times New Roman"/>
        </w:rPr>
        <w:t>esercizio chiuso a tale data, in conformità alle norme italiane che ne disciplinano i criteri di redazione.</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b/>
        </w:rPr>
      </w:pPr>
      <w:r w:rsidRPr="00497E3C">
        <w:rPr>
          <w:rFonts w:ascii="Arial Narrow" w:hAnsi="Arial Narrow" w:cs="Times New Roman"/>
          <w:b/>
        </w:rPr>
        <w:t>Relazione su altre disposizioni di legge e regolamentari</w:t>
      </w:r>
    </w:p>
    <w:p w:rsidR="00F71B6A" w:rsidRPr="00497E3C" w:rsidRDefault="00F71B6A" w:rsidP="00497E3C">
      <w:pPr>
        <w:spacing w:after="0" w:line="360" w:lineRule="auto"/>
        <w:jc w:val="both"/>
        <w:rPr>
          <w:rFonts w:ascii="Arial Narrow" w:hAnsi="Arial Narrow" w:cs="Times New Roman"/>
          <w:i/>
        </w:rPr>
      </w:pPr>
      <w:r w:rsidRPr="00497E3C">
        <w:rPr>
          <w:rFonts w:ascii="Arial Narrow" w:hAnsi="Arial Narrow" w:cs="Times New Roman"/>
          <w:i/>
        </w:rPr>
        <w:t>Giudizio sulla coerenza della relazione s</w:t>
      </w:r>
      <w:r w:rsidR="00713AD2">
        <w:rPr>
          <w:rFonts w:ascii="Arial Narrow" w:hAnsi="Arial Narrow" w:cs="Times New Roman"/>
          <w:i/>
        </w:rPr>
        <w:t>ulla gestione con il bilancio d’</w:t>
      </w:r>
      <w:r w:rsidRPr="00497E3C">
        <w:rPr>
          <w:rFonts w:ascii="Arial Narrow" w:hAnsi="Arial Narrow" w:cs="Times New Roman"/>
          <w:i/>
        </w:rPr>
        <w:t>esercizio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Abbiamo svolto le procedure indicate nel principio di revisione (SA Italia) n.</w:t>
      </w:r>
      <w:r w:rsidR="00713AD2">
        <w:rPr>
          <w:rFonts w:ascii="Arial Narrow" w:hAnsi="Arial Narrow" w:cs="Times New Roman"/>
        </w:rPr>
        <w:t xml:space="preserve"> </w:t>
      </w:r>
      <w:r w:rsidRPr="00497E3C">
        <w:rPr>
          <w:rFonts w:ascii="Arial Narrow" w:hAnsi="Arial Narrow" w:cs="Times New Roman"/>
        </w:rPr>
        <w:t>720B al fine di esprimere, come richiesto dalle norme di legge, un giudizio sulla coerenza della relazione sulla gestione, la cui responsabilità compete agli amministratori della …</w:t>
      </w:r>
      <w:r w:rsidR="00215274" w:rsidRPr="00497E3C">
        <w:rPr>
          <w:rFonts w:ascii="Arial Narrow" w:hAnsi="Arial Narrow" w:cs="Times New Roman"/>
        </w:rPr>
        <w:t xml:space="preserve"> </w:t>
      </w:r>
      <w:r w:rsidRPr="00497E3C">
        <w:rPr>
          <w:rFonts w:ascii="Arial Narrow" w:hAnsi="Arial Narrow" w:cs="Times New Roman"/>
        </w:rPr>
        <w:t xml:space="preserve">S.p.A.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00713AD2">
        <w:rPr>
          <w:rFonts w:ascii="Arial Narrow" w:hAnsi="Arial Narrow" w:cs="Times New Roman"/>
        </w:rPr>
        <w:t>Coop.], con il bilancio d’</w:t>
      </w:r>
      <w:r w:rsidRPr="00497E3C">
        <w:rPr>
          <w:rFonts w:ascii="Arial Narrow" w:hAnsi="Arial Narrow" w:cs="Times New Roman"/>
        </w:rPr>
        <w:t xml:space="preserve">esercizio della … S.p.A.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Pr="00497E3C">
        <w:rPr>
          <w:rFonts w:ascii="Arial Narrow" w:hAnsi="Arial Narrow" w:cs="Times New Roman"/>
        </w:rPr>
        <w:t>Coop.] al 31 dicembre 20XX. A nostro giudizio la relazione sulla gestio</w:t>
      </w:r>
      <w:r w:rsidR="00713AD2">
        <w:rPr>
          <w:rFonts w:ascii="Arial Narrow" w:hAnsi="Arial Narrow" w:cs="Times New Roman"/>
        </w:rPr>
        <w:t>ne è coerente con il bilancio d’</w:t>
      </w:r>
      <w:r w:rsidRPr="00497E3C">
        <w:rPr>
          <w:rFonts w:ascii="Arial Narrow" w:hAnsi="Arial Narrow" w:cs="Times New Roman"/>
        </w:rPr>
        <w:t xml:space="preserve">esercizio della … S.p.A. [S.r.l., </w:t>
      </w:r>
      <w:proofErr w:type="spellStart"/>
      <w:r w:rsidRPr="00497E3C">
        <w:rPr>
          <w:rFonts w:ascii="Arial Narrow" w:hAnsi="Arial Narrow" w:cs="Times New Roman"/>
        </w:rPr>
        <w:t>Soc</w:t>
      </w:r>
      <w:proofErr w:type="spellEnd"/>
      <w:r w:rsidRPr="00497E3C">
        <w:rPr>
          <w:rFonts w:ascii="Arial Narrow" w:hAnsi="Arial Narrow" w:cs="Times New Roman"/>
        </w:rPr>
        <w:t>.</w:t>
      </w:r>
      <w:r w:rsidR="00007A4A" w:rsidRPr="00497E3C">
        <w:rPr>
          <w:rFonts w:ascii="Arial Narrow" w:hAnsi="Arial Narrow" w:cs="Times New Roman"/>
        </w:rPr>
        <w:t xml:space="preserve"> </w:t>
      </w:r>
      <w:r w:rsidRPr="00497E3C">
        <w:rPr>
          <w:rFonts w:ascii="Arial Narrow" w:hAnsi="Arial Narrow" w:cs="Times New Roman"/>
        </w:rPr>
        <w:t>Coop.] al 31 dicembre 20XX.</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b/>
        </w:rPr>
      </w:pPr>
      <w:r w:rsidRPr="00497E3C">
        <w:rPr>
          <w:rFonts w:ascii="Arial Narrow" w:hAnsi="Arial Narrow" w:cs="Times New Roman"/>
          <w:b/>
        </w:rPr>
        <w:t xml:space="preserve">B) Relazione ai sensi dell’art. 2429, comma 2, c.c. </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b/>
        </w:rPr>
      </w:pPr>
      <w:bookmarkStart w:id="6" w:name="_Toc446596720"/>
      <w:r w:rsidRPr="00497E3C">
        <w:rPr>
          <w:rFonts w:ascii="Arial Narrow" w:hAnsi="Arial Narrow" w:cs="Times New Roman"/>
          <w:b/>
        </w:rPr>
        <w:t>B1) Attività di vigilanza ai sensi dell’art. 2403 e ss.</w:t>
      </w:r>
      <w:r w:rsidR="00713AD2">
        <w:rPr>
          <w:rFonts w:ascii="Arial Narrow" w:hAnsi="Arial Narrow" w:cs="Times New Roman"/>
          <w:b/>
        </w:rPr>
        <w:t xml:space="preserve">, </w:t>
      </w:r>
      <w:r w:rsidRPr="00497E3C">
        <w:rPr>
          <w:rFonts w:ascii="Arial Narrow" w:hAnsi="Arial Narrow" w:cs="Times New Roman"/>
          <w:b/>
        </w:rPr>
        <w:t>c.c.</w:t>
      </w:r>
      <w:bookmarkEnd w:id="6"/>
    </w:p>
    <w:p w:rsidR="00F71B6A" w:rsidRPr="00497E3C" w:rsidRDefault="00F71B6A" w:rsidP="00497E3C">
      <w:pPr>
        <w:autoSpaceDE w:val="0"/>
        <w:autoSpaceDN w:val="0"/>
        <w:spacing w:after="0" w:line="360" w:lineRule="auto"/>
        <w:jc w:val="both"/>
        <w:rPr>
          <w:rFonts w:ascii="Arial Narrow" w:hAnsi="Arial Narrow"/>
          <w:i/>
          <w:spacing w:val="1"/>
        </w:rPr>
      </w:pPr>
      <w:r w:rsidRPr="00497E3C">
        <w:rPr>
          <w:rFonts w:ascii="Arial Narrow" w:hAnsi="Arial Narrow"/>
          <w:i/>
          <w:spacing w:val="1"/>
        </w:rPr>
        <w:t>Conoscenza della società, valutazione dei rischi e rapporto sugli incarichi affidati</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Dato atto dell’ormai consolidata conoscenza che il collegio sindacale dichiara di avere in merito alla società e per quanto concerne: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      la tipologia dell’attività svolta;</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ii)     la sua struttura organizzativa e contabile;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tenendo anche conto delle dimensioni e delle problematiche dell’azienda, viene ribadito che la fase di “</w:t>
      </w:r>
      <w:r w:rsidRPr="00497E3C">
        <w:rPr>
          <w:rFonts w:ascii="Arial Narrow" w:hAnsi="Arial Narrow"/>
          <w:i/>
          <w:spacing w:val="1"/>
        </w:rPr>
        <w:t>pianificazione</w:t>
      </w:r>
      <w:r w:rsidR="00716821">
        <w:rPr>
          <w:rFonts w:ascii="Arial Narrow" w:hAnsi="Arial Narrow"/>
          <w:spacing w:val="1"/>
        </w:rPr>
        <w:t>” dell’</w:t>
      </w:r>
      <w:r w:rsidRPr="00497E3C">
        <w:rPr>
          <w:rFonts w:ascii="Arial Narrow" w:hAnsi="Arial Narrow"/>
          <w:spacing w:val="1"/>
        </w:rPr>
        <w:t>attività di vigilanza - nella quale occorre valutare i rischi intrinseci e le criticità rispetto ai due parametri sopra citati - è stata attuata mediante il riscontro positivo rispetto a quanto già conosciuto in base alle informazioni acquisite nel tempo.</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È stato</w:t>
      </w:r>
      <w:r w:rsidR="00765E36" w:rsidRPr="00497E3C">
        <w:rPr>
          <w:rFonts w:ascii="Arial Narrow" w:hAnsi="Arial Narrow"/>
          <w:spacing w:val="1"/>
        </w:rPr>
        <w:t>,</w:t>
      </w:r>
      <w:r w:rsidRPr="00497E3C">
        <w:rPr>
          <w:rFonts w:ascii="Arial Narrow" w:hAnsi="Arial Narrow"/>
          <w:spacing w:val="1"/>
        </w:rPr>
        <w:t xml:space="preserve"> quindi</w:t>
      </w:r>
      <w:r w:rsidR="00765E36" w:rsidRPr="00497E3C">
        <w:rPr>
          <w:rFonts w:ascii="Arial Narrow" w:hAnsi="Arial Narrow"/>
          <w:spacing w:val="1"/>
        </w:rPr>
        <w:t>,</w:t>
      </w:r>
      <w:r w:rsidRPr="00497E3C">
        <w:rPr>
          <w:rFonts w:ascii="Arial Narrow" w:hAnsi="Arial Narrow"/>
          <w:spacing w:val="1"/>
        </w:rPr>
        <w:t xml:space="preserve"> possibile confermare che: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r w:rsidRPr="00497E3C">
        <w:rPr>
          <w:rFonts w:ascii="Arial Narrow" w:hAnsi="Arial Narrow"/>
          <w:spacing w:val="1"/>
        </w:rPr>
        <w:t>l’attività tipica svolta dalla società non è mutata nel corso dell</w:t>
      </w:r>
      <w:r w:rsidR="00B96F22">
        <w:rPr>
          <w:rFonts w:ascii="Arial Narrow" w:hAnsi="Arial Narrow"/>
          <w:spacing w:val="1"/>
        </w:rPr>
        <w:t>’</w:t>
      </w:r>
      <w:r w:rsidRPr="00497E3C">
        <w:rPr>
          <w:rFonts w:ascii="Arial Narrow" w:hAnsi="Arial Narrow"/>
          <w:spacing w:val="1"/>
        </w:rPr>
        <w:t>es</w:t>
      </w:r>
      <w:r w:rsidR="00887F5D">
        <w:rPr>
          <w:rFonts w:ascii="Arial Narrow" w:hAnsi="Arial Narrow"/>
          <w:spacing w:val="1"/>
        </w:rPr>
        <w:t xml:space="preserve">ercizio in esame ed è coerente </w:t>
      </w:r>
      <w:r w:rsidRPr="00497E3C">
        <w:rPr>
          <w:rFonts w:ascii="Arial Narrow" w:hAnsi="Arial Narrow"/>
          <w:spacing w:val="1"/>
        </w:rPr>
        <w:t>con quanto previsto all’oggetto sociale;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r w:rsidRPr="00887F5D">
        <w:rPr>
          <w:rFonts w:ascii="Arial Narrow" w:hAnsi="Arial Narrow"/>
          <w:spacing w:val="1"/>
        </w:rPr>
        <w:t>l’assetto organizzativo e la dotazione delle strutture informatich</w:t>
      </w:r>
      <w:r w:rsidR="00887F5D">
        <w:rPr>
          <w:rFonts w:ascii="Arial Narrow" w:hAnsi="Arial Narrow"/>
          <w:spacing w:val="1"/>
        </w:rPr>
        <w:t>e sono rimast</w:t>
      </w:r>
      <w:r w:rsidR="00B96F22">
        <w:rPr>
          <w:rFonts w:ascii="Arial Narrow" w:hAnsi="Arial Narrow"/>
          <w:spacing w:val="1"/>
        </w:rPr>
        <w:t>i</w:t>
      </w:r>
      <w:r w:rsidR="00887F5D">
        <w:rPr>
          <w:rFonts w:ascii="Arial Narrow" w:hAnsi="Arial Narrow"/>
          <w:spacing w:val="1"/>
        </w:rPr>
        <w:t xml:space="preserve"> sostanzialmente </w:t>
      </w:r>
      <w:r w:rsidRPr="00887F5D">
        <w:rPr>
          <w:rFonts w:ascii="Arial Narrow" w:hAnsi="Arial Narrow"/>
          <w:spacing w:val="1"/>
        </w:rPr>
        <w:t>invariat</w:t>
      </w:r>
      <w:r w:rsidR="00B96F22">
        <w:rPr>
          <w:rFonts w:ascii="Arial Narrow" w:hAnsi="Arial Narrow"/>
          <w:spacing w:val="1"/>
        </w:rPr>
        <w:t>i</w:t>
      </w:r>
      <w:r w:rsidRPr="00887F5D">
        <w:rPr>
          <w:rFonts w:ascii="Arial Narrow" w:hAnsi="Arial Narrow"/>
          <w:spacing w:val="1"/>
        </w:rPr>
        <w:t>;</w:t>
      </w:r>
    </w:p>
    <w:p w:rsidR="0057435C" w:rsidRDefault="00F71B6A" w:rsidP="000B4FE5">
      <w:pPr>
        <w:pStyle w:val="Paragrafoelenco"/>
        <w:numPr>
          <w:ilvl w:val="0"/>
          <w:numId w:val="30"/>
        </w:numPr>
        <w:autoSpaceDE w:val="0"/>
        <w:autoSpaceDN w:val="0"/>
        <w:spacing w:after="0" w:line="360" w:lineRule="auto"/>
        <w:jc w:val="both"/>
        <w:rPr>
          <w:rFonts w:ascii="Arial Narrow" w:hAnsi="Arial Narrow"/>
          <w:spacing w:val="1"/>
        </w:rPr>
      </w:pPr>
      <w:r w:rsidRPr="00887F5D">
        <w:rPr>
          <w:rFonts w:ascii="Arial Narrow" w:hAnsi="Arial Narrow"/>
          <w:spacing w:val="1"/>
        </w:rPr>
        <w:t>le risorse umane costituenti la “</w:t>
      </w:r>
      <w:r w:rsidRPr="00887F5D">
        <w:rPr>
          <w:rFonts w:ascii="Arial Narrow" w:hAnsi="Arial Narrow"/>
          <w:i/>
          <w:spacing w:val="1"/>
        </w:rPr>
        <w:t>forza lavoro</w:t>
      </w:r>
      <w:r w:rsidRPr="00887F5D">
        <w:rPr>
          <w:rFonts w:ascii="Arial Narrow" w:hAnsi="Arial Narrow"/>
          <w:spacing w:val="1"/>
        </w:rPr>
        <w:t>” non sono sostanzialmente mutate;</w:t>
      </w:r>
      <w:r w:rsidR="0049722F">
        <w:rPr>
          <w:rFonts w:ascii="Arial Narrow" w:hAnsi="Arial Narrow"/>
          <w:spacing w:val="1"/>
        </w:rPr>
        <w:t xml:space="preserve"> </w:t>
      </w:r>
    </w:p>
    <w:p w:rsidR="00F71B6A" w:rsidRPr="000B4FE5" w:rsidRDefault="00F71B6A" w:rsidP="000B4FE5">
      <w:pPr>
        <w:pStyle w:val="Paragrafoelenco"/>
        <w:numPr>
          <w:ilvl w:val="0"/>
          <w:numId w:val="30"/>
        </w:numPr>
        <w:autoSpaceDE w:val="0"/>
        <w:autoSpaceDN w:val="0"/>
        <w:spacing w:after="0" w:line="360" w:lineRule="auto"/>
        <w:jc w:val="both"/>
        <w:rPr>
          <w:rFonts w:ascii="Arial Narrow" w:hAnsi="Arial Narrow"/>
          <w:spacing w:val="1"/>
        </w:rPr>
      </w:pPr>
      <w:r w:rsidRPr="000B4FE5">
        <w:rPr>
          <w:rFonts w:ascii="Arial Narrow" w:hAnsi="Arial Narrow"/>
          <w:spacing w:val="1"/>
        </w:rPr>
        <w:lastRenderedPageBreak/>
        <w:t xml:space="preserve">quanto sopra constatato risulta indirettamente confermato dal confronto delle risultanze dei valori espressi nel conto economico per </w:t>
      </w:r>
      <w:r w:rsidR="00765E36" w:rsidRPr="000B4FE5">
        <w:rPr>
          <w:rFonts w:ascii="Arial Narrow" w:hAnsi="Arial Narrow"/>
          <w:spacing w:val="1"/>
        </w:rPr>
        <w:t xml:space="preserve">gli </w:t>
      </w:r>
      <w:r w:rsidRPr="000B4FE5">
        <w:rPr>
          <w:rFonts w:ascii="Arial Narrow" w:hAnsi="Arial Narrow"/>
          <w:spacing w:val="1"/>
        </w:rPr>
        <w:t xml:space="preserve">ultimi </w:t>
      </w:r>
      <w:r w:rsidR="00765E36" w:rsidRPr="000B4FE5">
        <w:rPr>
          <w:rFonts w:ascii="Arial Narrow" w:hAnsi="Arial Narrow"/>
          <w:spacing w:val="1"/>
        </w:rPr>
        <w:t xml:space="preserve">due </w:t>
      </w:r>
      <w:r w:rsidRPr="000B4FE5">
        <w:rPr>
          <w:rFonts w:ascii="Arial Narrow" w:hAnsi="Arial Narrow"/>
          <w:spacing w:val="1"/>
        </w:rPr>
        <w:t xml:space="preserve">esercizi, ovvero quello in esame (201X) e quello precedente (201X-1). È inoltre possibile rilevare come la società abbia operato nel 201X in termini confrontabili con l’esercizio precedente e, di conseguenza, i nostri controlli si sono svolti su tali presupposti avendo verificato la sostanziale confrontabilità dei valori </w:t>
      </w:r>
      <w:r w:rsidR="00887F5D" w:rsidRPr="000B4FE5">
        <w:rPr>
          <w:rFonts w:ascii="Arial Narrow" w:hAnsi="Arial Narrow"/>
          <w:spacing w:val="1"/>
        </w:rPr>
        <w:t>e dei risultati con quelli dell’</w:t>
      </w:r>
      <w:r w:rsidRPr="000B4FE5">
        <w:rPr>
          <w:rFonts w:ascii="Arial Narrow" w:hAnsi="Arial Narrow"/>
          <w:spacing w:val="1"/>
        </w:rPr>
        <w:t>esercizio precedente.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w:t>
      </w:r>
      <w:r w:rsidRPr="00497E3C">
        <w:rPr>
          <w:rFonts w:ascii="Arial Narrow" w:hAnsi="Arial Narrow"/>
          <w:i/>
          <w:spacing w:val="1"/>
        </w:rPr>
        <w:t>Ovvero</w:t>
      </w:r>
      <w:r w:rsidRPr="00497E3C">
        <w:rPr>
          <w:rFonts w:ascii="Arial Narrow" w:hAnsi="Arial Narrow"/>
          <w:spacing w:val="1"/>
        </w:rPr>
        <w:t>: evidenziare la non confrontabilità dei valori per i motivi _________.]</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La presente relazione riassume</w:t>
      </w:r>
      <w:r w:rsidR="00765E36" w:rsidRPr="00497E3C">
        <w:rPr>
          <w:rFonts w:ascii="Arial Narrow" w:hAnsi="Arial Narrow"/>
          <w:spacing w:val="1"/>
        </w:rPr>
        <w:t>,</w:t>
      </w:r>
      <w:r w:rsidRPr="00497E3C">
        <w:rPr>
          <w:rFonts w:ascii="Arial Narrow" w:hAnsi="Arial Narrow"/>
          <w:spacing w:val="1"/>
        </w:rPr>
        <w:t xml:space="preserve"> quindi</w:t>
      </w:r>
      <w:r w:rsidR="00765E36" w:rsidRPr="00497E3C">
        <w:rPr>
          <w:rFonts w:ascii="Arial Narrow" w:hAnsi="Arial Narrow"/>
          <w:spacing w:val="1"/>
        </w:rPr>
        <w:t>,</w:t>
      </w:r>
      <w:r w:rsidRPr="00497E3C">
        <w:rPr>
          <w:rFonts w:ascii="Arial Narrow" w:hAnsi="Arial Narrow"/>
          <w:spacing w:val="1"/>
        </w:rPr>
        <w:t xml:space="preserve"> l’attività concernente l’informat</w:t>
      </w:r>
      <w:r w:rsidR="00887F5D">
        <w:rPr>
          <w:rFonts w:ascii="Arial Narrow" w:hAnsi="Arial Narrow"/>
          <w:spacing w:val="1"/>
        </w:rPr>
        <w:t>iva prevista dall’art. 2429, comma</w:t>
      </w:r>
      <w:r w:rsidRPr="00497E3C">
        <w:rPr>
          <w:rFonts w:ascii="Arial Narrow" w:hAnsi="Arial Narrow"/>
          <w:spacing w:val="1"/>
        </w:rPr>
        <w:t xml:space="preserve"> 2, c.c. e più precisamente: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r w:rsidRPr="00887F5D">
        <w:rPr>
          <w:rFonts w:ascii="Arial Narrow" w:hAnsi="Arial Narrow"/>
          <w:spacing w:val="1"/>
        </w:rPr>
        <w:t>sui risultati dell’esercizio sociale;</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r w:rsidRPr="00887F5D">
        <w:rPr>
          <w:rFonts w:ascii="Arial Narrow" w:hAnsi="Arial Narrow"/>
          <w:spacing w:val="1"/>
        </w:rPr>
        <w:t>sull’attività svolta nell’adempimento dei doveri previsti dalla norma;</w:t>
      </w:r>
    </w:p>
    <w:p w:rsid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r w:rsidRPr="00887F5D">
        <w:rPr>
          <w:rFonts w:ascii="Arial Narrow" w:hAnsi="Arial Narrow"/>
          <w:spacing w:val="1"/>
        </w:rPr>
        <w:t>sulle osservazioni e le proposte in ordine al bilancio, con particolare riferimento all’eventuale utilizzo</w:t>
      </w:r>
      <w:r w:rsidR="004247F5">
        <w:rPr>
          <w:rFonts w:ascii="Arial Narrow" w:hAnsi="Arial Narrow"/>
          <w:spacing w:val="1"/>
        </w:rPr>
        <w:t xml:space="preserve"> </w:t>
      </w:r>
      <w:r w:rsidRPr="00887F5D">
        <w:rPr>
          <w:rFonts w:ascii="Arial Narrow" w:hAnsi="Arial Narrow"/>
          <w:spacing w:val="1"/>
        </w:rPr>
        <w:t xml:space="preserve">da parte dell’organo di amministrazione della </w:t>
      </w:r>
      <w:r w:rsidR="00887F5D" w:rsidRPr="00887F5D">
        <w:rPr>
          <w:rFonts w:ascii="Arial Narrow" w:hAnsi="Arial Narrow"/>
          <w:spacing w:val="1"/>
        </w:rPr>
        <w:t>deroga di cui all’art. 2423, comma</w:t>
      </w:r>
      <w:r w:rsidRPr="00887F5D">
        <w:rPr>
          <w:rFonts w:ascii="Arial Narrow" w:hAnsi="Arial Narrow"/>
          <w:spacing w:val="1"/>
        </w:rPr>
        <w:t xml:space="preserve"> 4, c.c.;</w:t>
      </w:r>
    </w:p>
    <w:p w:rsidR="00F71B6A" w:rsidRPr="00887F5D" w:rsidRDefault="00F71B6A" w:rsidP="00887F5D">
      <w:pPr>
        <w:pStyle w:val="Paragrafoelenco"/>
        <w:numPr>
          <w:ilvl w:val="0"/>
          <w:numId w:val="30"/>
        </w:numPr>
        <w:autoSpaceDE w:val="0"/>
        <w:autoSpaceDN w:val="0"/>
        <w:spacing w:after="0" w:line="360" w:lineRule="auto"/>
        <w:jc w:val="both"/>
        <w:rPr>
          <w:rFonts w:ascii="Arial Narrow" w:hAnsi="Arial Narrow"/>
          <w:spacing w:val="1"/>
        </w:rPr>
      </w:pPr>
      <w:r w:rsidRPr="00887F5D">
        <w:rPr>
          <w:rFonts w:ascii="Arial Narrow" w:hAnsi="Arial Narrow"/>
          <w:spacing w:val="1"/>
        </w:rPr>
        <w:t>sull’eventuale ricevimento di denunce da parte dei soci di cui all’art. 2408 c.c.</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Si resta</w:t>
      </w:r>
      <w:r w:rsidR="00765E36" w:rsidRPr="00497E3C">
        <w:rPr>
          <w:rFonts w:ascii="Arial Narrow" w:hAnsi="Arial Narrow"/>
          <w:spacing w:val="1"/>
        </w:rPr>
        <w:t>,</w:t>
      </w:r>
      <w:r w:rsidRPr="00497E3C">
        <w:rPr>
          <w:rFonts w:ascii="Arial Narrow" w:hAnsi="Arial Narrow"/>
          <w:spacing w:val="1"/>
        </w:rPr>
        <w:t xml:space="preserve"> in ogni caso</w:t>
      </w:r>
      <w:r w:rsidR="00765E36" w:rsidRPr="00497E3C">
        <w:rPr>
          <w:rFonts w:ascii="Arial Narrow" w:hAnsi="Arial Narrow"/>
          <w:spacing w:val="1"/>
        </w:rPr>
        <w:t>,</w:t>
      </w:r>
      <w:r w:rsidRPr="00497E3C">
        <w:rPr>
          <w:rFonts w:ascii="Arial Narrow" w:hAnsi="Arial Narrow"/>
          <w:spacing w:val="1"/>
        </w:rPr>
        <w:t xml:space="preserve"> a completa disposizione per approfondire ogni ulteriore aspetto in sede di dibattito assembleare.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 xml:space="preserve">Le attività svolte dal collegio hanno riguardato, sotto l’aspetto temporale, l’intero esercizio e nel corso dell’esercizio stesso sono state regolarmente svolte le riunioni di cui all’art. 2404 c.c. e di tali riunioni sono stati redatti appositi verbali debitamente sottoscritti per approvazione unanime. </w:t>
      </w:r>
    </w:p>
    <w:p w:rsidR="00F71B6A" w:rsidRPr="00497E3C" w:rsidRDefault="00F71B6A" w:rsidP="00497E3C">
      <w:pPr>
        <w:autoSpaceDE w:val="0"/>
        <w:autoSpaceDN w:val="0"/>
        <w:spacing w:after="0" w:line="360" w:lineRule="auto"/>
        <w:jc w:val="both"/>
        <w:rPr>
          <w:rFonts w:ascii="Arial Narrow" w:hAnsi="Arial Narrow"/>
          <w:spacing w:val="1"/>
        </w:rPr>
      </w:pPr>
    </w:p>
    <w:p w:rsidR="00F71B6A" w:rsidRPr="00497E3C" w:rsidRDefault="00F71B6A" w:rsidP="00497E3C">
      <w:pPr>
        <w:autoSpaceDE w:val="0"/>
        <w:autoSpaceDN w:val="0"/>
        <w:spacing w:after="0" w:line="360" w:lineRule="auto"/>
        <w:jc w:val="both"/>
        <w:rPr>
          <w:rFonts w:ascii="Arial Narrow" w:hAnsi="Arial Narrow"/>
          <w:i/>
          <w:spacing w:val="1"/>
        </w:rPr>
      </w:pPr>
      <w:r w:rsidRPr="00497E3C">
        <w:rPr>
          <w:rFonts w:ascii="Arial Narrow" w:hAnsi="Arial Narrow"/>
          <w:i/>
          <w:spacing w:val="1"/>
        </w:rPr>
        <w:t>Attività svolta</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Durante le verifiche periodiche, il collegio ha preso conoscenza dell’evoluzione dell’attività svolta dalla società, ponendo particolare attenzione alle problematiche di natura contingente e/o straordinaria al fine di individuarne l’impatto economico e finanziario sul risultato di esercizio e sulla struttura patrimoniale, nonché gli eventuali rischi come anche quelli derivanti da perdite su crediti, monitorati con periodicità costante. Si sono anche avuti confronti con lo studio professionale che assiste la società in tema di consulenza e assistenza contabile e fiscale su temi di natura tecnica e specifica: i riscontri hanno fornito esito positivo.</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collegio ha quindi periodicamente valutato l’adeguatezza della struttura organizzativa e funzionale dell’impresa e delle sue eventuali mutazioni rispetto alle</w:t>
      </w:r>
      <w:r w:rsidR="00887F5D">
        <w:rPr>
          <w:rFonts w:ascii="Arial Narrow" w:hAnsi="Arial Narrow"/>
          <w:spacing w:val="1"/>
        </w:rPr>
        <w:t xml:space="preserve"> esigenze minime postulate dall’</w:t>
      </w:r>
      <w:r w:rsidRPr="00497E3C">
        <w:rPr>
          <w:rFonts w:ascii="Arial Narrow" w:hAnsi="Arial Narrow"/>
          <w:spacing w:val="1"/>
        </w:rPr>
        <w:t>andamento della gestione.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 rapporti con le persone operanti nella citata struttura - amministratori, dipendenti e consulenti esterni - si sono ispirati alla reciproca collaborazione nel rispetto dei ruoli a ciascuno affidati, avendo chiarito quelli del collegio sindacale.</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Per tutta la durata dell’esercizio si è potuto riscontrare che:</w:t>
      </w:r>
    </w:p>
    <w:p w:rsidR="00887F5D" w:rsidRDefault="00F71B6A" w:rsidP="00887F5D">
      <w:pPr>
        <w:pStyle w:val="Paragrafoelenco"/>
        <w:numPr>
          <w:ilvl w:val="0"/>
          <w:numId w:val="31"/>
        </w:numPr>
        <w:autoSpaceDE w:val="0"/>
        <w:autoSpaceDN w:val="0"/>
        <w:spacing w:after="0" w:line="360" w:lineRule="auto"/>
        <w:jc w:val="both"/>
        <w:rPr>
          <w:rFonts w:ascii="Arial Narrow" w:hAnsi="Arial Narrow"/>
          <w:spacing w:val="1"/>
        </w:rPr>
      </w:pPr>
      <w:r w:rsidRPr="00887F5D">
        <w:rPr>
          <w:rFonts w:ascii="Arial Narrow" w:hAnsi="Arial Narrow"/>
          <w:spacing w:val="1"/>
        </w:rPr>
        <w:t>il personale amministrativo interno incaricato della rilevaz</w:t>
      </w:r>
      <w:r w:rsidR="00887F5D" w:rsidRPr="00887F5D">
        <w:rPr>
          <w:rFonts w:ascii="Arial Narrow" w:hAnsi="Arial Narrow"/>
          <w:spacing w:val="1"/>
        </w:rPr>
        <w:t xml:space="preserve">ione dei fatti aziendali non è </w:t>
      </w:r>
      <w:r w:rsidRPr="00887F5D">
        <w:rPr>
          <w:rFonts w:ascii="Arial Narrow" w:hAnsi="Arial Narrow"/>
          <w:spacing w:val="1"/>
        </w:rPr>
        <w:t>sostanzialmente mutato rispetto all’esercizio precedente;</w:t>
      </w:r>
    </w:p>
    <w:p w:rsidR="00887F5D" w:rsidRDefault="00F71B6A" w:rsidP="00887F5D">
      <w:pPr>
        <w:pStyle w:val="Paragrafoelenco"/>
        <w:numPr>
          <w:ilvl w:val="0"/>
          <w:numId w:val="31"/>
        </w:numPr>
        <w:autoSpaceDE w:val="0"/>
        <w:autoSpaceDN w:val="0"/>
        <w:spacing w:after="0" w:line="360" w:lineRule="auto"/>
        <w:jc w:val="both"/>
        <w:rPr>
          <w:rFonts w:ascii="Arial Narrow" w:hAnsi="Arial Narrow"/>
          <w:spacing w:val="1"/>
        </w:rPr>
      </w:pPr>
      <w:r w:rsidRPr="00887F5D">
        <w:rPr>
          <w:rFonts w:ascii="Arial Narrow" w:hAnsi="Arial Narrow"/>
          <w:spacing w:val="1"/>
        </w:rPr>
        <w:t>il livello della sua preparazione tecnica resta adeguato rispetto alla tipologia dei fatti aziendali</w:t>
      </w:r>
      <w:r w:rsidR="00887F5D">
        <w:rPr>
          <w:rFonts w:ascii="Arial Narrow" w:hAnsi="Arial Narrow"/>
          <w:spacing w:val="1"/>
        </w:rPr>
        <w:t xml:space="preserve"> </w:t>
      </w:r>
      <w:r w:rsidRPr="00887F5D">
        <w:rPr>
          <w:rFonts w:ascii="Arial Narrow" w:hAnsi="Arial Narrow"/>
          <w:spacing w:val="1"/>
        </w:rPr>
        <w:t>ordinari da rilevare e può vantare una sufficiente conoscenza delle problematiche aziendali;</w:t>
      </w:r>
    </w:p>
    <w:p w:rsidR="00F71B6A" w:rsidRPr="00887F5D" w:rsidRDefault="00F71B6A" w:rsidP="00887F5D">
      <w:pPr>
        <w:pStyle w:val="Paragrafoelenco"/>
        <w:numPr>
          <w:ilvl w:val="0"/>
          <w:numId w:val="31"/>
        </w:numPr>
        <w:autoSpaceDE w:val="0"/>
        <w:autoSpaceDN w:val="0"/>
        <w:spacing w:after="0" w:line="360" w:lineRule="auto"/>
        <w:jc w:val="both"/>
        <w:rPr>
          <w:rFonts w:ascii="Arial Narrow" w:hAnsi="Arial Narrow"/>
          <w:spacing w:val="1"/>
        </w:rPr>
      </w:pPr>
      <w:r w:rsidRPr="00887F5D">
        <w:rPr>
          <w:rFonts w:ascii="Arial Narrow" w:hAnsi="Arial Narrow"/>
          <w:spacing w:val="1"/>
        </w:rPr>
        <w:t>i consulenti ed i professionisti esterni incaricati dell</w:t>
      </w:r>
      <w:r w:rsidR="00887F5D">
        <w:rPr>
          <w:rFonts w:ascii="Arial Narrow" w:hAnsi="Arial Narrow"/>
          <w:spacing w:val="1"/>
        </w:rPr>
        <w:t xml:space="preserve">’assistenza contabile, fiscale, </w:t>
      </w:r>
      <w:r w:rsidRPr="00887F5D">
        <w:rPr>
          <w:rFonts w:ascii="Arial Narrow" w:hAnsi="Arial Narrow"/>
          <w:spacing w:val="1"/>
        </w:rPr>
        <w:t>societaria e</w:t>
      </w:r>
      <w:r w:rsidR="00887F5D">
        <w:rPr>
          <w:rFonts w:ascii="Arial Narrow" w:hAnsi="Arial Narrow"/>
          <w:spacing w:val="1"/>
        </w:rPr>
        <w:t xml:space="preserve"> </w:t>
      </w:r>
      <w:proofErr w:type="spellStart"/>
      <w:r w:rsidR="00887F5D">
        <w:rPr>
          <w:rFonts w:ascii="Arial Narrow" w:hAnsi="Arial Narrow"/>
          <w:spacing w:val="1"/>
        </w:rPr>
        <w:t>giuslavoristica</w:t>
      </w:r>
      <w:proofErr w:type="spellEnd"/>
      <w:r w:rsidR="00887F5D">
        <w:rPr>
          <w:rFonts w:ascii="Arial Narrow" w:hAnsi="Arial Narrow"/>
          <w:spacing w:val="1"/>
        </w:rPr>
        <w:t xml:space="preserve"> </w:t>
      </w:r>
      <w:r w:rsidRPr="00887F5D">
        <w:rPr>
          <w:rFonts w:ascii="Arial Narrow" w:hAnsi="Arial Narrow"/>
          <w:spacing w:val="1"/>
        </w:rPr>
        <w:t>non sono mutati e pertanto hanno conoscenza storica dell’attività svolta e delle problematiche gestionali anche straordinarie che hanno influito sui risultati del bilancio.</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lastRenderedPageBreak/>
        <w:t>Stante la relativa semplicità dell’organigramma direzionale</w:t>
      </w:r>
      <w:r w:rsidR="00215274" w:rsidRPr="00497E3C">
        <w:rPr>
          <w:rFonts w:ascii="Arial Narrow" w:hAnsi="Arial Narrow"/>
          <w:spacing w:val="1"/>
        </w:rPr>
        <w:t>,</w:t>
      </w:r>
      <w:r w:rsidRPr="00497E3C">
        <w:rPr>
          <w:rFonts w:ascii="Arial Narrow" w:hAnsi="Arial Narrow"/>
          <w:spacing w:val="1"/>
        </w:rPr>
        <w:t xml:space="preserve"> le informazio</w:t>
      </w:r>
      <w:r w:rsidR="00887F5D">
        <w:rPr>
          <w:rFonts w:ascii="Arial Narrow" w:hAnsi="Arial Narrow"/>
          <w:spacing w:val="1"/>
        </w:rPr>
        <w:t>ni richieste dall’art. 2381, comma</w:t>
      </w:r>
      <w:r w:rsidRPr="00497E3C">
        <w:rPr>
          <w:rFonts w:ascii="Arial Narrow" w:hAnsi="Arial Narrow"/>
          <w:spacing w:val="1"/>
        </w:rPr>
        <w:t xml:space="preserve"> 5, c.c., sono state fornite dall’amministratore delegato con periodicità anche superiore al minimo fissato di </w:t>
      </w:r>
      <w:r w:rsidR="00C56A96" w:rsidRPr="00497E3C">
        <w:rPr>
          <w:rFonts w:ascii="Arial Narrow" w:hAnsi="Arial Narrow"/>
          <w:spacing w:val="1"/>
        </w:rPr>
        <w:t>sei</w:t>
      </w:r>
      <w:r w:rsidRPr="00497E3C">
        <w:rPr>
          <w:rFonts w:ascii="Arial Narrow" w:hAnsi="Arial Narrow"/>
          <w:spacing w:val="1"/>
        </w:rPr>
        <w:t xml:space="preserve"> mesi e ciò sia in occasione delle riunioni programmate, sia in occasione di accessi individuali dei membri del collegio sindacale presso la sede della società e anche tramite i contatti/flussi informativi telefonici e informatici con i membri del consiglio di amministrazione: da tutto quanto sopra deriva che gli amministratori esecutivi hanno, nella sostanza e nella forma, rispettato quanto ad essi imposto dalla citata norma.</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In conclusione, per quanto è stato possibile riscontrare durante l’attività svolta nell’esercizio, il collegio sindacale può affermare che:</w:t>
      </w:r>
    </w:p>
    <w:p w:rsidR="00887F5D" w:rsidRPr="004247F5" w:rsidRDefault="00F71B6A" w:rsidP="00887F5D">
      <w:pPr>
        <w:pStyle w:val="Paragrafoelenco"/>
        <w:numPr>
          <w:ilvl w:val="0"/>
          <w:numId w:val="32"/>
        </w:numPr>
        <w:autoSpaceDE w:val="0"/>
        <w:autoSpaceDN w:val="0"/>
        <w:spacing w:after="0" w:line="360" w:lineRule="auto"/>
        <w:jc w:val="both"/>
        <w:rPr>
          <w:rFonts w:ascii="Arial Narrow" w:hAnsi="Arial Narrow"/>
          <w:kern w:val="16"/>
        </w:rPr>
      </w:pPr>
      <w:r w:rsidRPr="00887F5D">
        <w:rPr>
          <w:rFonts w:ascii="Arial Narrow" w:hAnsi="Arial Narrow"/>
          <w:spacing w:val="1"/>
        </w:rPr>
        <w:t xml:space="preserve">le </w:t>
      </w:r>
      <w:r w:rsidRPr="004247F5">
        <w:rPr>
          <w:rFonts w:ascii="Arial Narrow" w:hAnsi="Arial Narrow"/>
          <w:kern w:val="16"/>
        </w:rPr>
        <w:t>decisioni assunte dai soci e dall’organo di amministrazione sono state conformi alla legge e allo</w:t>
      </w:r>
      <w:r w:rsidR="004247F5">
        <w:rPr>
          <w:rFonts w:ascii="Arial Narrow" w:hAnsi="Arial Narrow"/>
          <w:kern w:val="16"/>
        </w:rPr>
        <w:t xml:space="preserve"> </w:t>
      </w:r>
      <w:r w:rsidRPr="004247F5">
        <w:rPr>
          <w:rFonts w:ascii="Arial Narrow" w:hAnsi="Arial Narrow"/>
          <w:kern w:val="16"/>
        </w:rPr>
        <w:t>statuto</w:t>
      </w:r>
      <w:r w:rsidR="004247F5" w:rsidRPr="004247F5">
        <w:rPr>
          <w:rFonts w:ascii="Arial Narrow" w:hAnsi="Arial Narrow"/>
          <w:kern w:val="16"/>
        </w:rPr>
        <w:t xml:space="preserve"> </w:t>
      </w:r>
      <w:r w:rsidRPr="004247F5">
        <w:rPr>
          <w:rFonts w:ascii="Arial Narrow" w:hAnsi="Arial Narrow"/>
          <w:kern w:val="16"/>
        </w:rPr>
        <w:t>sociale e non sono state palesemente imprudenti o tali da compromettere definitivamente</w:t>
      </w:r>
      <w:r w:rsidR="004247F5">
        <w:rPr>
          <w:rFonts w:ascii="Arial Narrow" w:hAnsi="Arial Narrow"/>
          <w:kern w:val="16"/>
        </w:rPr>
        <w:t xml:space="preserve"> </w:t>
      </w:r>
      <w:r w:rsidRPr="004247F5">
        <w:rPr>
          <w:rFonts w:ascii="Arial Narrow" w:hAnsi="Arial Narrow"/>
          <w:kern w:val="16"/>
        </w:rPr>
        <w:t>l’integrità del patrimonio sociale;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sono state acquisite le informazioni sufficienti relative al gener</w:t>
      </w:r>
      <w:r w:rsidR="00497E3C" w:rsidRPr="00887F5D">
        <w:rPr>
          <w:rFonts w:ascii="Arial Narrow" w:hAnsi="Arial Narrow"/>
          <w:spacing w:val="1"/>
        </w:rPr>
        <w:t xml:space="preserve">ale andamento della gestione e </w:t>
      </w:r>
      <w:r w:rsidRPr="00887F5D">
        <w:rPr>
          <w:rFonts w:ascii="Arial Narrow" w:hAnsi="Arial Narrow"/>
          <w:spacing w:val="1"/>
        </w:rPr>
        <w:t>sulla sua prevedibile evoluzione, nonché sulle operazioni di mag</w:t>
      </w:r>
      <w:r w:rsidR="00497E3C" w:rsidRPr="00887F5D">
        <w:rPr>
          <w:rFonts w:ascii="Arial Narrow" w:hAnsi="Arial Narrow"/>
          <w:spacing w:val="1"/>
        </w:rPr>
        <w:t xml:space="preserve">gior rilievo, per dimensioni o </w:t>
      </w:r>
      <w:r w:rsidRPr="00887F5D">
        <w:rPr>
          <w:rFonts w:ascii="Arial Narrow" w:hAnsi="Arial Narrow"/>
          <w:spacing w:val="1"/>
        </w:rPr>
        <w:t>caratteristiche, effettuate dalla società;</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le operazioni poste in essere sono state anch’esse conformi alla legge e allo statuto sociale e non in potenziale contrasto con le delibere assunte dall’assemblea de</w:t>
      </w:r>
      <w:r w:rsidR="00497E3C" w:rsidRPr="00887F5D">
        <w:rPr>
          <w:rFonts w:ascii="Arial Narrow" w:hAnsi="Arial Narrow"/>
          <w:spacing w:val="1"/>
        </w:rPr>
        <w:t xml:space="preserve">i soci o tali da compromettere </w:t>
      </w:r>
      <w:r w:rsidRPr="00887F5D">
        <w:rPr>
          <w:rFonts w:ascii="Arial Narrow" w:hAnsi="Arial Narrow"/>
          <w:spacing w:val="1"/>
        </w:rPr>
        <w:t>l’integrità del patrimonio sociale;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non si pongono specifiche osservazioni in merito all’adeguatezza dell’assetto organizzativo della società, né in merito all’adeguatezza del sistema ammi</w:t>
      </w:r>
      <w:r w:rsidR="00497E3C" w:rsidRPr="00887F5D">
        <w:rPr>
          <w:rFonts w:ascii="Arial Narrow" w:hAnsi="Arial Narrow"/>
          <w:spacing w:val="1"/>
        </w:rPr>
        <w:t xml:space="preserve">nistrativo e contabile, nonché </w:t>
      </w:r>
      <w:r w:rsidRPr="00887F5D">
        <w:rPr>
          <w:rFonts w:ascii="Arial Narrow" w:hAnsi="Arial Narrow"/>
          <w:spacing w:val="1"/>
        </w:rPr>
        <w:t>sull’affidabilità di quest’ultimo nel rappresentare correttamente i fatti di gestione;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nel corso dell’attività di vigilanza, come sopra descritta, non sono emersi ulteriori fatti significativi tali da richiederne la segnalazione nella presente relazione;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non si è dovuto intervenire per omissioni dell’organo di amministr</w:t>
      </w:r>
      <w:r w:rsidR="00497E3C" w:rsidRPr="00887F5D">
        <w:rPr>
          <w:rFonts w:ascii="Arial Narrow" w:hAnsi="Arial Narrow"/>
          <w:spacing w:val="1"/>
        </w:rPr>
        <w:t xml:space="preserve">azione ai sensi dell’art. 2406 </w:t>
      </w:r>
      <w:r w:rsidRPr="00887F5D">
        <w:rPr>
          <w:rFonts w:ascii="Arial Narrow" w:hAnsi="Arial Narrow"/>
          <w:spacing w:val="1"/>
        </w:rPr>
        <w:t>c.c.;</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non sono state ricevute denunce ai sensi dell’art. 2408 c.c.;</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non sono state fatte denunce ai sensi dell’art. 2409, co. 7, c.c.;</w:t>
      </w:r>
    </w:p>
    <w:p w:rsidR="00F71B6A" w:rsidRP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nel corso dell’esercizio il collegio ha [</w:t>
      </w:r>
      <w:r w:rsidRPr="00887F5D">
        <w:rPr>
          <w:rFonts w:ascii="Arial Narrow" w:hAnsi="Arial Narrow"/>
          <w:i/>
          <w:spacing w:val="1"/>
        </w:rPr>
        <w:t>ovvero</w:t>
      </w:r>
      <w:r w:rsidRPr="00887F5D">
        <w:rPr>
          <w:rFonts w:ascii="Arial Narrow" w:hAnsi="Arial Narrow"/>
          <w:spacing w:val="1"/>
        </w:rPr>
        <w:t>: non ha] rilasciato pareri previst</w:t>
      </w:r>
      <w:r w:rsidR="00497E3C" w:rsidRPr="00887F5D">
        <w:rPr>
          <w:rFonts w:ascii="Arial Narrow" w:hAnsi="Arial Narrow"/>
          <w:spacing w:val="1"/>
        </w:rPr>
        <w:t xml:space="preserve">i dalla legge e </w:t>
      </w:r>
      <w:r w:rsidRPr="00887F5D">
        <w:rPr>
          <w:rFonts w:ascii="Arial Narrow" w:hAnsi="Arial Narrow"/>
          <w:spacing w:val="1"/>
        </w:rPr>
        <w:t>precisamente __________________________________________.</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b/>
        </w:rPr>
      </w:pPr>
      <w:bookmarkStart w:id="7" w:name="_Toc446596721"/>
      <w:r w:rsidRPr="00497E3C">
        <w:rPr>
          <w:rFonts w:ascii="Arial Narrow" w:hAnsi="Arial Narrow" w:cs="Times New Roman"/>
          <w:b/>
        </w:rPr>
        <w:t>B2) Osservazioni in ordine al bilancio d’esercizio</w:t>
      </w:r>
      <w:bookmarkEnd w:id="7"/>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collegio sindacale ha preso atto che l’organo di ammin</w:t>
      </w:r>
      <w:r w:rsidR="00887F5D">
        <w:rPr>
          <w:rFonts w:ascii="Arial Narrow" w:hAnsi="Arial Narrow"/>
          <w:spacing w:val="1"/>
        </w:rPr>
        <w:t>istrazione ha tenuto conto dell’</w:t>
      </w:r>
      <w:r w:rsidRPr="00497E3C">
        <w:rPr>
          <w:rFonts w:ascii="Arial Narrow" w:hAnsi="Arial Narrow"/>
          <w:spacing w:val="1"/>
        </w:rPr>
        <w:t xml:space="preserve">obbligo di redazione della nota integrativa tramite l’utilizzo della cosiddetta </w:t>
      </w:r>
      <w:r w:rsidR="00887F5D">
        <w:rPr>
          <w:rFonts w:ascii="Arial Narrow" w:hAnsi="Arial Narrow"/>
          <w:spacing w:val="1"/>
        </w:rPr>
        <w:t>“</w:t>
      </w:r>
      <w:r w:rsidRPr="00497E3C">
        <w:rPr>
          <w:rFonts w:ascii="Arial Narrow" w:hAnsi="Arial Narrow"/>
          <w:i/>
          <w:spacing w:val="1"/>
        </w:rPr>
        <w:t>tassonomia XBRL</w:t>
      </w:r>
      <w:r w:rsidR="00887F5D">
        <w:rPr>
          <w:rFonts w:ascii="Arial Narrow" w:hAnsi="Arial Narrow"/>
          <w:spacing w:val="1"/>
        </w:rPr>
        <w:t>”</w:t>
      </w:r>
      <w:r w:rsidR="002C7121" w:rsidRPr="00497E3C">
        <w:rPr>
          <w:rFonts w:ascii="Arial Narrow" w:hAnsi="Arial Narrow"/>
          <w:spacing w:val="1"/>
        </w:rPr>
        <w:t>,</w:t>
      </w:r>
      <w:r w:rsidRPr="00497E3C">
        <w:rPr>
          <w:rFonts w:ascii="Arial Narrow" w:hAnsi="Arial Narrow"/>
          <w:spacing w:val="1"/>
        </w:rPr>
        <w:t xml:space="preserve"> necessaria per standardizzare tale documento e renderlo disponibile al trattamento digitale: è questo</w:t>
      </w:r>
      <w:r w:rsidR="002C7121" w:rsidRPr="00497E3C">
        <w:rPr>
          <w:rFonts w:ascii="Arial Narrow" w:hAnsi="Arial Narrow"/>
          <w:spacing w:val="1"/>
        </w:rPr>
        <w:t>,</w:t>
      </w:r>
      <w:r w:rsidRPr="00497E3C">
        <w:rPr>
          <w:rFonts w:ascii="Arial Narrow" w:hAnsi="Arial Narrow"/>
          <w:spacing w:val="1"/>
        </w:rPr>
        <w:t xml:space="preserve"> infatti</w:t>
      </w:r>
      <w:r w:rsidR="002C7121" w:rsidRPr="00497E3C">
        <w:rPr>
          <w:rFonts w:ascii="Arial Narrow" w:hAnsi="Arial Narrow"/>
          <w:spacing w:val="1"/>
        </w:rPr>
        <w:t>,</w:t>
      </w:r>
      <w:r w:rsidRPr="00497E3C">
        <w:rPr>
          <w:rFonts w:ascii="Arial Narrow" w:hAnsi="Arial Narrow"/>
          <w:spacing w:val="1"/>
        </w:rPr>
        <w:t xml:space="preserve"> un adempimento richiesto dal Registro delle Imprese gestito dalle Camere di Commerci</w:t>
      </w:r>
      <w:r w:rsidR="00887F5D">
        <w:rPr>
          <w:rFonts w:ascii="Arial Narrow" w:hAnsi="Arial Narrow"/>
          <w:spacing w:val="1"/>
        </w:rPr>
        <w:t>o in esecuzione dell’art. 5, comma</w:t>
      </w:r>
      <w:r w:rsidRPr="00497E3C">
        <w:rPr>
          <w:rFonts w:ascii="Arial Narrow" w:hAnsi="Arial Narrow"/>
          <w:spacing w:val="1"/>
        </w:rPr>
        <w:t xml:space="preserve"> 4, del D.P.C.M. n. 304 del 10 dicembre 2008.</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collegio sindacale ha</w:t>
      </w:r>
      <w:r w:rsidR="002C7121" w:rsidRPr="00497E3C">
        <w:rPr>
          <w:rFonts w:ascii="Arial Narrow" w:hAnsi="Arial Narrow"/>
          <w:spacing w:val="1"/>
        </w:rPr>
        <w:t>,</w:t>
      </w:r>
      <w:r w:rsidRPr="00497E3C">
        <w:rPr>
          <w:rFonts w:ascii="Arial Narrow" w:hAnsi="Arial Narrow"/>
          <w:spacing w:val="1"/>
        </w:rPr>
        <w:t xml:space="preserve"> pertanto</w:t>
      </w:r>
      <w:r w:rsidR="002C7121" w:rsidRPr="00497E3C">
        <w:rPr>
          <w:rFonts w:ascii="Arial Narrow" w:hAnsi="Arial Narrow"/>
          <w:spacing w:val="1"/>
        </w:rPr>
        <w:t>,</w:t>
      </w:r>
      <w:r w:rsidRPr="00497E3C">
        <w:rPr>
          <w:rFonts w:ascii="Arial Narrow" w:hAnsi="Arial Narrow"/>
          <w:spacing w:val="1"/>
        </w:rPr>
        <w:t xml:space="preserve"> verificato che le variazioni apportate alla forma del bilancio e alla nota integrativa rispetto a quella adottata per i precedenti esercizi non modific</w:t>
      </w:r>
      <w:r w:rsidR="002C7121" w:rsidRPr="00497E3C">
        <w:rPr>
          <w:rFonts w:ascii="Arial Narrow" w:hAnsi="Arial Narrow"/>
          <w:spacing w:val="1"/>
        </w:rPr>
        <w:t>a</w:t>
      </w:r>
      <w:r w:rsidRPr="00497E3C">
        <w:rPr>
          <w:rFonts w:ascii="Arial Narrow" w:hAnsi="Arial Narrow"/>
          <w:spacing w:val="1"/>
        </w:rPr>
        <w:t>no in alcun modo la sostanza del suo contenuto né i raffronti con i valori relativi alla chiusura dell’esercizio precedente.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Poiché il bilancio della società è redatto nella forma cosiddetta “</w:t>
      </w:r>
      <w:r w:rsidRPr="00497E3C">
        <w:rPr>
          <w:rFonts w:ascii="Arial Narrow" w:hAnsi="Arial Narrow"/>
          <w:i/>
          <w:spacing w:val="1"/>
        </w:rPr>
        <w:t>ordinaria</w:t>
      </w:r>
      <w:r w:rsidRPr="00497E3C">
        <w:rPr>
          <w:rFonts w:ascii="Arial Narrow" w:hAnsi="Arial Narrow"/>
          <w:spacing w:val="1"/>
        </w:rPr>
        <w:t>”, è stato verificato che l’organo di amministrazione, nel compilare la nota integrativa e preso atto dell’obbligatorietà delle 53 tabelle previste dal modello XBRL, ha utilizzato soltanto quelle che presentavano valori diversi da zero.</w:t>
      </w:r>
    </w:p>
    <w:p w:rsidR="00F71B6A" w:rsidRPr="00497E3C" w:rsidRDefault="00F71B6A" w:rsidP="00497E3C">
      <w:pPr>
        <w:autoSpaceDE w:val="0"/>
        <w:autoSpaceDN w:val="0"/>
        <w:spacing w:after="0" w:line="360" w:lineRule="auto"/>
        <w:jc w:val="both"/>
        <w:rPr>
          <w:rFonts w:ascii="Arial Narrow" w:hAnsi="Arial Narrow"/>
          <w:spacing w:val="1"/>
        </w:rPr>
      </w:pP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progetto di bilancio dell’esercizio chiuso al 31 dicembre 201X è stato approvato dall’organo di amministrazione e risulta costituito dallo stato patrimoniale, dal conto economico</w:t>
      </w:r>
      <w:r w:rsidR="000C4D34" w:rsidRPr="00497E3C">
        <w:rPr>
          <w:rStyle w:val="Rimandonotaapidipagina"/>
          <w:rFonts w:ascii="Arial Narrow" w:hAnsi="Arial Narrow"/>
          <w:spacing w:val="1"/>
        </w:rPr>
        <w:footnoteReference w:id="2"/>
      </w:r>
      <w:r w:rsidRPr="00497E3C">
        <w:rPr>
          <w:rFonts w:ascii="Arial Narrow" w:hAnsi="Arial Narrow"/>
          <w:spacing w:val="1"/>
        </w:rPr>
        <w:t xml:space="preserve"> e dalla nota integrativa.</w:t>
      </w: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Inoltre:</w:t>
      </w:r>
    </w:p>
    <w:p w:rsidR="00887F5D" w:rsidRDefault="00F71B6A" w:rsidP="00887F5D">
      <w:pPr>
        <w:pStyle w:val="Paragrafoelenco"/>
        <w:numPr>
          <w:ilvl w:val="0"/>
          <w:numId w:val="36"/>
        </w:numPr>
        <w:autoSpaceDE w:val="0"/>
        <w:autoSpaceDN w:val="0"/>
        <w:spacing w:after="0" w:line="360" w:lineRule="auto"/>
        <w:ind w:left="284" w:hanging="284"/>
        <w:jc w:val="both"/>
        <w:rPr>
          <w:rFonts w:ascii="Arial Narrow" w:hAnsi="Arial Narrow"/>
          <w:spacing w:val="1"/>
        </w:rPr>
      </w:pPr>
      <w:r w:rsidRPr="00887F5D">
        <w:rPr>
          <w:rFonts w:ascii="Arial Narrow" w:hAnsi="Arial Narrow"/>
          <w:spacing w:val="1"/>
        </w:rPr>
        <w:t>l’organo di amministrazione ha altresì predisposto la relazione sulla</w:t>
      </w:r>
      <w:r w:rsidR="00497E3C" w:rsidRPr="00887F5D">
        <w:rPr>
          <w:rFonts w:ascii="Arial Narrow" w:hAnsi="Arial Narrow"/>
          <w:spacing w:val="1"/>
        </w:rPr>
        <w:t xml:space="preserve"> gestione di cui all’art. 2428 </w:t>
      </w:r>
      <w:r w:rsidRPr="00887F5D">
        <w:rPr>
          <w:rFonts w:ascii="Arial Narrow" w:hAnsi="Arial Narrow"/>
          <w:spacing w:val="1"/>
        </w:rPr>
        <w:t>c.c.;</w:t>
      </w:r>
    </w:p>
    <w:p w:rsidR="00F71B6A" w:rsidRDefault="00F71B6A" w:rsidP="00497E3C">
      <w:pPr>
        <w:pStyle w:val="Paragrafoelenco"/>
        <w:numPr>
          <w:ilvl w:val="0"/>
          <w:numId w:val="36"/>
        </w:numPr>
        <w:autoSpaceDE w:val="0"/>
        <w:autoSpaceDN w:val="0"/>
        <w:spacing w:after="0" w:line="360" w:lineRule="auto"/>
        <w:ind w:left="284" w:hanging="284"/>
        <w:jc w:val="both"/>
        <w:rPr>
          <w:rFonts w:ascii="Arial Narrow" w:hAnsi="Arial Narrow"/>
          <w:spacing w:val="1"/>
        </w:rPr>
      </w:pPr>
      <w:r w:rsidRPr="00887F5D">
        <w:rPr>
          <w:rFonts w:ascii="Arial Narrow" w:hAnsi="Arial Narrow"/>
          <w:spacing w:val="1"/>
        </w:rPr>
        <w:t>tali documenti sono stati consegnati al collegio sindacale in tempo utile af</w:t>
      </w:r>
      <w:r w:rsidR="00887F5D">
        <w:rPr>
          <w:rFonts w:ascii="Arial Narrow" w:hAnsi="Arial Narrow"/>
          <w:spacing w:val="1"/>
        </w:rPr>
        <w:t xml:space="preserve">finché siano </w:t>
      </w:r>
      <w:r w:rsidR="0049722F">
        <w:rPr>
          <w:rFonts w:ascii="Arial Narrow" w:hAnsi="Arial Narrow"/>
          <w:spacing w:val="1"/>
        </w:rPr>
        <w:t>depositati presso</w:t>
      </w:r>
      <w:r w:rsidR="00497E3C" w:rsidRPr="00887F5D">
        <w:rPr>
          <w:rFonts w:ascii="Arial Narrow" w:hAnsi="Arial Narrow"/>
          <w:spacing w:val="1"/>
        </w:rPr>
        <w:t xml:space="preserve"> </w:t>
      </w:r>
      <w:r w:rsidRPr="00887F5D">
        <w:rPr>
          <w:rFonts w:ascii="Arial Narrow" w:hAnsi="Arial Narrow"/>
          <w:spacing w:val="1"/>
        </w:rPr>
        <w:t>la sede della società corredati dalla presente relazion</w:t>
      </w:r>
      <w:r w:rsidR="00497E3C" w:rsidRPr="00887F5D">
        <w:rPr>
          <w:rFonts w:ascii="Arial Narrow" w:hAnsi="Arial Narrow"/>
          <w:spacing w:val="1"/>
        </w:rPr>
        <w:t xml:space="preserve">e, e ciò indipendentemente dal </w:t>
      </w:r>
      <w:r w:rsidRPr="00887F5D">
        <w:rPr>
          <w:rFonts w:ascii="Arial Narrow" w:hAnsi="Arial Narrow"/>
          <w:spacing w:val="1"/>
        </w:rPr>
        <w:t>term</w:t>
      </w:r>
      <w:r w:rsidR="00887F5D">
        <w:rPr>
          <w:rFonts w:ascii="Arial Narrow" w:hAnsi="Arial Narrow"/>
          <w:spacing w:val="1"/>
        </w:rPr>
        <w:t>ine previsto dall’art. 2429, comma</w:t>
      </w:r>
      <w:r w:rsidRPr="00887F5D">
        <w:rPr>
          <w:rFonts w:ascii="Arial Narrow" w:hAnsi="Arial Narrow"/>
          <w:spacing w:val="1"/>
        </w:rPr>
        <w:t xml:space="preserve"> 1, c.c.</w:t>
      </w:r>
    </w:p>
    <w:p w:rsidR="00887F5D" w:rsidRPr="00887F5D" w:rsidRDefault="00887F5D" w:rsidP="00887F5D">
      <w:pPr>
        <w:pStyle w:val="Paragrafoelenco"/>
        <w:autoSpaceDE w:val="0"/>
        <w:autoSpaceDN w:val="0"/>
        <w:spacing w:after="0" w:line="360" w:lineRule="auto"/>
        <w:ind w:left="284"/>
        <w:jc w:val="both"/>
        <w:rPr>
          <w:rFonts w:ascii="Arial Narrow" w:hAnsi="Arial Narrow"/>
          <w:spacing w:val="1"/>
        </w:rPr>
      </w:pPr>
    </w:p>
    <w:p w:rsidR="00887F5D" w:rsidRDefault="00F71B6A" w:rsidP="00887F5D">
      <w:pPr>
        <w:autoSpaceDE w:val="0"/>
        <w:autoSpaceDN w:val="0"/>
        <w:spacing w:after="0" w:line="360" w:lineRule="auto"/>
        <w:jc w:val="both"/>
        <w:rPr>
          <w:rFonts w:ascii="Arial Narrow" w:hAnsi="Arial Narrow"/>
          <w:spacing w:val="1"/>
        </w:rPr>
      </w:pPr>
      <w:r w:rsidRPr="00497E3C">
        <w:rPr>
          <w:rFonts w:ascii="Arial Narrow" w:hAnsi="Arial Narrow"/>
          <w:spacing w:val="1"/>
        </w:rPr>
        <w:t>È</w:t>
      </w:r>
      <w:r w:rsidR="002C7121" w:rsidRPr="00497E3C">
        <w:rPr>
          <w:rFonts w:ascii="Arial Narrow" w:hAnsi="Arial Narrow"/>
          <w:spacing w:val="1"/>
        </w:rPr>
        <w:t xml:space="preserve"> stato,</w:t>
      </w:r>
      <w:r w:rsidRPr="00497E3C">
        <w:rPr>
          <w:rFonts w:ascii="Arial Narrow" w:hAnsi="Arial Narrow"/>
          <w:spacing w:val="1"/>
        </w:rPr>
        <w:t xml:space="preserve"> quindi</w:t>
      </w:r>
      <w:r w:rsidR="002C7121" w:rsidRPr="00497E3C">
        <w:rPr>
          <w:rFonts w:ascii="Arial Narrow" w:hAnsi="Arial Narrow"/>
          <w:spacing w:val="1"/>
        </w:rPr>
        <w:t>,</w:t>
      </w:r>
      <w:r w:rsidRPr="00497E3C">
        <w:rPr>
          <w:rFonts w:ascii="Arial Narrow" w:hAnsi="Arial Narrow"/>
          <w:spacing w:val="1"/>
        </w:rPr>
        <w:t xml:space="preserve"> esaminato il progetto di bilancio, in merito al quale </w:t>
      </w:r>
      <w:r w:rsidR="00215274" w:rsidRPr="00497E3C">
        <w:rPr>
          <w:rFonts w:ascii="Arial Narrow" w:hAnsi="Arial Narrow"/>
          <w:spacing w:val="1"/>
        </w:rPr>
        <w:t>s</w:t>
      </w:r>
      <w:r w:rsidRPr="00497E3C">
        <w:rPr>
          <w:rFonts w:ascii="Arial Narrow" w:hAnsi="Arial Narrow"/>
          <w:spacing w:val="1"/>
        </w:rPr>
        <w:t>ono fornite ancora le seguenti ulteriori informazioni:</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i criteri di valutazione delle poste dell’attivo e del passivo soggette</w:t>
      </w:r>
      <w:r w:rsidR="00887F5D">
        <w:rPr>
          <w:rFonts w:ascii="Arial Narrow" w:hAnsi="Arial Narrow"/>
          <w:spacing w:val="1"/>
        </w:rPr>
        <w:t xml:space="preserve"> a tale necessità inderogabile </w:t>
      </w:r>
      <w:r w:rsidRPr="00887F5D">
        <w:rPr>
          <w:rFonts w:ascii="Arial Narrow" w:hAnsi="Arial Narrow"/>
          <w:spacing w:val="1"/>
        </w:rPr>
        <w:t xml:space="preserve">sono stati controllati e non sono risultati sostanzialmente diversi da </w:t>
      </w:r>
      <w:r w:rsidR="00497E3C" w:rsidRPr="00887F5D">
        <w:rPr>
          <w:rFonts w:ascii="Arial Narrow" w:hAnsi="Arial Narrow"/>
          <w:spacing w:val="1"/>
        </w:rPr>
        <w:t xml:space="preserve">quelli adottati negli esercizi </w:t>
      </w:r>
      <w:r w:rsidRPr="00887F5D">
        <w:rPr>
          <w:rFonts w:ascii="Arial Narrow" w:hAnsi="Arial Narrow"/>
          <w:spacing w:val="1"/>
        </w:rPr>
        <w:t xml:space="preserve">precedenti, conformi al disposto dell’art. 2426 c.c.; </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è stata posta attenzione all'impostazione data al progetto d</w:t>
      </w:r>
      <w:r w:rsidR="00497E3C" w:rsidRPr="00887F5D">
        <w:rPr>
          <w:rFonts w:ascii="Arial Narrow" w:hAnsi="Arial Narrow"/>
          <w:spacing w:val="1"/>
        </w:rPr>
        <w:t xml:space="preserve">i bilancio, sulla sua generale </w:t>
      </w:r>
      <w:r w:rsidRPr="00887F5D">
        <w:rPr>
          <w:rFonts w:ascii="Arial Narrow" w:hAnsi="Arial Narrow"/>
          <w:spacing w:val="1"/>
        </w:rPr>
        <w:t>conformità alla legge per quello che riguarda la sua formazione e stru</w:t>
      </w:r>
      <w:r w:rsidR="00497E3C" w:rsidRPr="00887F5D">
        <w:rPr>
          <w:rFonts w:ascii="Arial Narrow" w:hAnsi="Arial Narrow"/>
          <w:spacing w:val="1"/>
        </w:rPr>
        <w:t xml:space="preserve">ttura e a tale riguardo non si </w:t>
      </w:r>
      <w:r w:rsidRPr="00887F5D">
        <w:rPr>
          <w:rFonts w:ascii="Arial Narrow" w:hAnsi="Arial Narrow"/>
          <w:spacing w:val="1"/>
        </w:rPr>
        <w:t>hanno osservazioni che debbano essere evidenziate nella presente relazione;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è stata verificata l’osservanza delle norme di legge inerenti la predisp</w:t>
      </w:r>
      <w:r w:rsidR="00497E3C" w:rsidRPr="00887F5D">
        <w:rPr>
          <w:rFonts w:ascii="Arial Narrow" w:hAnsi="Arial Narrow"/>
          <w:spacing w:val="1"/>
        </w:rPr>
        <w:t xml:space="preserve">osizione della relazione sulla </w:t>
      </w:r>
      <w:r w:rsidRPr="00887F5D">
        <w:rPr>
          <w:rFonts w:ascii="Arial Narrow" w:hAnsi="Arial Narrow"/>
          <w:spacing w:val="1"/>
        </w:rPr>
        <w:t>gestione e a tale riguardo non si hanno osservazioni che de</w:t>
      </w:r>
      <w:r w:rsidR="00497E3C" w:rsidRPr="00887F5D">
        <w:rPr>
          <w:rFonts w:ascii="Arial Narrow" w:hAnsi="Arial Narrow"/>
          <w:spacing w:val="1"/>
        </w:rPr>
        <w:t xml:space="preserve">bbano essere evidenziate nella </w:t>
      </w:r>
      <w:r w:rsidRPr="00887F5D">
        <w:rPr>
          <w:rFonts w:ascii="Arial Narrow" w:hAnsi="Arial Narrow"/>
          <w:spacing w:val="1"/>
        </w:rPr>
        <w:t>presente relazione;</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l’organo di amministrazione, nella redazione del bilancio, non ha d</w:t>
      </w:r>
      <w:r w:rsidR="00497E3C" w:rsidRPr="00887F5D">
        <w:rPr>
          <w:rFonts w:ascii="Arial Narrow" w:hAnsi="Arial Narrow"/>
          <w:spacing w:val="1"/>
        </w:rPr>
        <w:t xml:space="preserve">erogato alle norme di legge ai </w:t>
      </w:r>
      <w:r w:rsidR="00887F5D">
        <w:rPr>
          <w:rFonts w:ascii="Arial Narrow" w:hAnsi="Arial Narrow"/>
          <w:spacing w:val="1"/>
        </w:rPr>
        <w:t>sensi dell’art. 2423, comma</w:t>
      </w:r>
      <w:r w:rsidRPr="00887F5D">
        <w:rPr>
          <w:rFonts w:ascii="Arial Narrow" w:hAnsi="Arial Narrow"/>
          <w:spacing w:val="1"/>
        </w:rPr>
        <w:t xml:space="preserve"> 4, c.c.</w:t>
      </w:r>
      <w:r w:rsidR="0044255F" w:rsidRPr="00497E3C">
        <w:rPr>
          <w:rStyle w:val="Rimandonotaapidipagina"/>
          <w:rFonts w:ascii="Arial Narrow" w:hAnsi="Arial Narrow"/>
          <w:spacing w:val="1"/>
        </w:rPr>
        <w:footnoteReference w:id="3"/>
      </w:r>
      <w:r w:rsidRPr="00887F5D">
        <w:rPr>
          <w:rFonts w:ascii="Arial Narrow" w:hAnsi="Arial Narrow"/>
          <w:spacing w:val="1"/>
        </w:rPr>
        <w:t>;</w:t>
      </w:r>
    </w:p>
    <w:p w:rsidR="00887F5D" w:rsidRDefault="00F71B6A" w:rsidP="00887F5D">
      <w:pPr>
        <w:pStyle w:val="Paragrafoelenco"/>
        <w:numPr>
          <w:ilvl w:val="0"/>
          <w:numId w:val="32"/>
        </w:numPr>
        <w:autoSpaceDE w:val="0"/>
        <w:autoSpaceDN w:val="0"/>
        <w:spacing w:after="0" w:line="360" w:lineRule="auto"/>
        <w:jc w:val="both"/>
        <w:rPr>
          <w:rFonts w:ascii="Arial Narrow" w:hAnsi="Arial Narrow"/>
          <w:spacing w:val="1"/>
        </w:rPr>
      </w:pPr>
      <w:r w:rsidRPr="00887F5D">
        <w:rPr>
          <w:rFonts w:ascii="Arial Narrow" w:hAnsi="Arial Narrow"/>
          <w:spacing w:val="1"/>
        </w:rPr>
        <w:t xml:space="preserve">è stata verificata la rispondenza del bilancio ai fatti ed alle </w:t>
      </w:r>
      <w:r w:rsidR="00887F5D">
        <w:rPr>
          <w:rFonts w:ascii="Arial Narrow" w:hAnsi="Arial Narrow"/>
          <w:spacing w:val="1"/>
        </w:rPr>
        <w:t xml:space="preserve">informazioni di cui si è avuta </w:t>
      </w:r>
      <w:r w:rsidRPr="00887F5D">
        <w:rPr>
          <w:rFonts w:ascii="Arial Narrow" w:hAnsi="Arial Narrow"/>
          <w:spacing w:val="1"/>
        </w:rPr>
        <w:t>conoscenza a seguito dell’assolvimento dei doveri tipici del colleg</w:t>
      </w:r>
      <w:r w:rsidR="00497E3C" w:rsidRPr="00887F5D">
        <w:rPr>
          <w:rFonts w:ascii="Arial Narrow" w:hAnsi="Arial Narrow"/>
          <w:spacing w:val="1"/>
        </w:rPr>
        <w:t xml:space="preserve">io sindacale e a tale riguardo </w:t>
      </w:r>
      <w:r w:rsidRPr="00887F5D">
        <w:rPr>
          <w:rFonts w:ascii="Arial Narrow" w:hAnsi="Arial Narrow"/>
          <w:spacing w:val="1"/>
        </w:rPr>
        <w:t>non vengono evidenziate ulteriori osservazioni;</w:t>
      </w:r>
    </w:p>
    <w:p w:rsidR="002D720A" w:rsidRDefault="00887F5D" w:rsidP="002D720A">
      <w:pPr>
        <w:pStyle w:val="Paragrafoelenco"/>
        <w:numPr>
          <w:ilvl w:val="0"/>
          <w:numId w:val="32"/>
        </w:numPr>
        <w:autoSpaceDE w:val="0"/>
        <w:autoSpaceDN w:val="0"/>
        <w:spacing w:after="0" w:line="360" w:lineRule="auto"/>
        <w:jc w:val="both"/>
        <w:rPr>
          <w:rFonts w:ascii="Arial Narrow" w:hAnsi="Arial Narrow"/>
          <w:spacing w:val="1"/>
        </w:rPr>
      </w:pPr>
      <w:r>
        <w:rPr>
          <w:rFonts w:ascii="Arial Narrow" w:hAnsi="Arial Narrow"/>
          <w:spacing w:val="1"/>
        </w:rPr>
        <w:t>ai sensi dell’art. 2426, comma</w:t>
      </w:r>
      <w:r w:rsidR="00F71B6A" w:rsidRPr="00887F5D">
        <w:rPr>
          <w:rFonts w:ascii="Arial Narrow" w:hAnsi="Arial Narrow"/>
          <w:spacing w:val="1"/>
        </w:rPr>
        <w:t xml:space="preserve"> 5, c.c. i valori significativi iscritti ai punti B-</w:t>
      </w:r>
      <w:r>
        <w:rPr>
          <w:rFonts w:ascii="Arial Narrow" w:hAnsi="Arial Narrow"/>
          <w:spacing w:val="1"/>
        </w:rPr>
        <w:t xml:space="preserve">I-1) e B-I-2) dell’attivo sono </w:t>
      </w:r>
      <w:r w:rsidR="00F71B6A" w:rsidRPr="00887F5D">
        <w:rPr>
          <w:rFonts w:ascii="Arial Narrow" w:hAnsi="Arial Narrow"/>
          <w:spacing w:val="1"/>
        </w:rPr>
        <w:t>stati</w:t>
      </w:r>
      <w:r w:rsidR="00AA5061" w:rsidRPr="00887F5D">
        <w:rPr>
          <w:rFonts w:ascii="Arial Narrow" w:hAnsi="Arial Narrow"/>
          <w:spacing w:val="1"/>
        </w:rPr>
        <w:t xml:space="preserve"> </w:t>
      </w:r>
      <w:r w:rsidR="00F71B6A" w:rsidRPr="00887F5D">
        <w:rPr>
          <w:rFonts w:ascii="Arial Narrow" w:hAnsi="Arial Narrow"/>
          <w:spacing w:val="1"/>
        </w:rPr>
        <w:t>oggetto di nostro specifico controllo con conseguente consenso all</w:t>
      </w:r>
      <w:r w:rsidR="00497E3C" w:rsidRPr="00887F5D">
        <w:rPr>
          <w:rFonts w:ascii="Arial Narrow" w:hAnsi="Arial Narrow"/>
          <w:spacing w:val="1"/>
        </w:rPr>
        <w:t xml:space="preserve">a loro iscrizione; si precisa, </w:t>
      </w:r>
      <w:r w:rsidR="00F71B6A" w:rsidRPr="00887F5D">
        <w:rPr>
          <w:rFonts w:ascii="Arial Narrow" w:hAnsi="Arial Narrow"/>
          <w:spacing w:val="1"/>
        </w:rPr>
        <w:t xml:space="preserve">per mero richiamo, che non sarà possibile distribuire dividendi intaccando le </w:t>
      </w:r>
      <w:r w:rsidR="00497E3C" w:rsidRPr="00887F5D">
        <w:rPr>
          <w:rFonts w:ascii="Arial Narrow" w:hAnsi="Arial Narrow"/>
          <w:spacing w:val="1"/>
        </w:rPr>
        <w:t xml:space="preserve">riserve di utili oltre </w:t>
      </w:r>
      <w:r w:rsidR="00F71B6A" w:rsidRPr="00887F5D">
        <w:rPr>
          <w:rFonts w:ascii="Arial Narrow" w:hAnsi="Arial Narrow"/>
          <w:spacing w:val="1"/>
        </w:rPr>
        <w:t>l</w:t>
      </w:r>
      <w:r w:rsidR="004247F5">
        <w:rPr>
          <w:rFonts w:ascii="Arial Narrow" w:hAnsi="Arial Narrow"/>
          <w:spacing w:val="1"/>
        </w:rPr>
        <w:t>’</w:t>
      </w:r>
      <w:r w:rsidR="00F71B6A" w:rsidRPr="00887F5D">
        <w:rPr>
          <w:rFonts w:ascii="Arial Narrow" w:hAnsi="Arial Narrow"/>
          <w:spacing w:val="1"/>
        </w:rPr>
        <w:t>ammontare netto d</w:t>
      </w:r>
      <w:r>
        <w:rPr>
          <w:rFonts w:ascii="Arial Narrow" w:hAnsi="Arial Narrow"/>
          <w:spacing w:val="1"/>
        </w:rPr>
        <w:t>i tale posta capitalizzata nell’</w:t>
      </w:r>
      <w:r w:rsidR="00F71B6A" w:rsidRPr="00887F5D">
        <w:rPr>
          <w:rFonts w:ascii="Arial Narrow" w:hAnsi="Arial Narrow"/>
          <w:spacing w:val="1"/>
        </w:rPr>
        <w:t>attivo</w:t>
      </w:r>
      <w:r w:rsidR="0044255F" w:rsidRPr="00497E3C">
        <w:rPr>
          <w:rStyle w:val="Rimandonotaapidipagina"/>
          <w:rFonts w:ascii="Arial Narrow" w:hAnsi="Arial Narrow"/>
          <w:spacing w:val="1"/>
        </w:rPr>
        <w:footnoteReference w:id="4"/>
      </w:r>
      <w:r w:rsidR="00F71B6A" w:rsidRPr="00887F5D">
        <w:rPr>
          <w:rFonts w:ascii="Arial Narrow" w:hAnsi="Arial Narrow"/>
          <w:spacing w:val="1"/>
        </w:rPr>
        <w:t>;</w:t>
      </w:r>
    </w:p>
    <w:p w:rsidR="002D720A" w:rsidRDefault="00F71B6A" w:rsidP="00497E3C">
      <w:pPr>
        <w:pStyle w:val="Paragrafoelenco"/>
        <w:numPr>
          <w:ilvl w:val="0"/>
          <w:numId w:val="32"/>
        </w:numPr>
        <w:autoSpaceDE w:val="0"/>
        <w:autoSpaceDN w:val="0"/>
        <w:spacing w:after="0" w:line="360" w:lineRule="auto"/>
        <w:jc w:val="both"/>
        <w:rPr>
          <w:rFonts w:ascii="Arial Narrow" w:hAnsi="Arial Narrow"/>
          <w:spacing w:val="1"/>
        </w:rPr>
      </w:pPr>
      <w:r w:rsidRPr="002D720A">
        <w:rPr>
          <w:rFonts w:ascii="Arial Narrow" w:hAnsi="Arial Narrow"/>
          <w:spacing w:val="1"/>
        </w:rPr>
        <w:t xml:space="preserve">ai sensi dell’art. 2426, n. 6, c.c. il collegio sindacale ha preso atto che </w:t>
      </w:r>
      <w:r w:rsidR="00497E3C" w:rsidRPr="002D720A">
        <w:rPr>
          <w:rFonts w:ascii="Arial Narrow" w:hAnsi="Arial Narrow"/>
          <w:spacing w:val="1"/>
        </w:rPr>
        <w:t xml:space="preserve">non esiste più alcun valore di </w:t>
      </w:r>
      <w:r w:rsidRPr="002D720A">
        <w:rPr>
          <w:rFonts w:ascii="Arial Narrow" w:hAnsi="Arial Narrow"/>
          <w:spacing w:val="1"/>
        </w:rPr>
        <w:t>avviamento iscritto alla voce B-I-5) dell’attivo dello stato patrimoniale;</w:t>
      </w:r>
    </w:p>
    <w:p w:rsidR="002D720A" w:rsidRDefault="00F71B6A" w:rsidP="002D720A">
      <w:pPr>
        <w:pStyle w:val="Paragrafoelenco"/>
        <w:autoSpaceDE w:val="0"/>
        <w:autoSpaceDN w:val="0"/>
        <w:spacing w:after="0" w:line="360" w:lineRule="auto"/>
        <w:ind w:left="427"/>
        <w:jc w:val="both"/>
        <w:rPr>
          <w:rFonts w:ascii="Arial Narrow" w:hAnsi="Arial Narrow"/>
          <w:spacing w:val="1"/>
        </w:rPr>
      </w:pPr>
      <w:r w:rsidRPr="002D720A">
        <w:rPr>
          <w:rFonts w:ascii="Arial Narrow" w:hAnsi="Arial Narrow"/>
          <w:spacing w:val="1"/>
        </w:rPr>
        <w:t>[</w:t>
      </w:r>
      <w:r w:rsidRPr="002D720A">
        <w:rPr>
          <w:rFonts w:ascii="Arial Narrow" w:hAnsi="Arial Narrow"/>
          <w:i/>
          <w:spacing w:val="1"/>
        </w:rPr>
        <w:t>ovvero</w:t>
      </w:r>
      <w:r w:rsidRPr="002D720A">
        <w:rPr>
          <w:rFonts w:ascii="Arial Narrow" w:hAnsi="Arial Narrow"/>
          <w:spacing w:val="1"/>
        </w:rPr>
        <w:t>: si dà atto dell’esistenza della voce “</w:t>
      </w:r>
      <w:r w:rsidRPr="002D720A">
        <w:rPr>
          <w:rFonts w:ascii="Arial Narrow" w:hAnsi="Arial Narrow"/>
          <w:i/>
          <w:spacing w:val="1"/>
        </w:rPr>
        <w:t>avviamento</w:t>
      </w:r>
      <w:r w:rsidRPr="002D720A">
        <w:rPr>
          <w:rFonts w:ascii="Arial Narrow" w:hAnsi="Arial Narrow"/>
          <w:spacing w:val="1"/>
        </w:rPr>
        <w:t>” che risult</w:t>
      </w:r>
      <w:r w:rsidR="00497E3C" w:rsidRPr="002D720A">
        <w:rPr>
          <w:rFonts w:ascii="Arial Narrow" w:hAnsi="Arial Narrow"/>
          <w:spacing w:val="1"/>
        </w:rPr>
        <w:t xml:space="preserve">a ammortizzato con un criterio </w:t>
      </w:r>
      <w:r w:rsidRPr="002D720A">
        <w:rPr>
          <w:rFonts w:ascii="Arial Narrow" w:hAnsi="Arial Narrow"/>
          <w:spacing w:val="1"/>
        </w:rPr>
        <w:t>sistem</w:t>
      </w:r>
      <w:r w:rsidR="002D720A">
        <w:rPr>
          <w:rFonts w:ascii="Arial Narrow" w:hAnsi="Arial Narrow"/>
          <w:spacing w:val="1"/>
        </w:rPr>
        <w:t>atico per un periodo di 5 anni -</w:t>
      </w:r>
      <w:r w:rsidRPr="002D720A">
        <w:rPr>
          <w:rFonts w:ascii="Arial Narrow" w:hAnsi="Arial Narrow"/>
          <w:spacing w:val="1"/>
        </w:rPr>
        <w:t xml:space="preserve"> ovvero per un periodo di maggiore durata, che comunque non deve superare i 20 anni qualora sia ritenuto ragionevole supporre che la vita utile dello stesso sia superiore ai 5 anni]</w:t>
      </w:r>
      <w:r w:rsidR="0044255F" w:rsidRPr="00497E3C">
        <w:rPr>
          <w:rStyle w:val="Rimandonotaapidipagina"/>
          <w:rFonts w:ascii="Arial Narrow" w:hAnsi="Arial Narrow"/>
          <w:spacing w:val="1"/>
        </w:rPr>
        <w:footnoteReference w:id="5"/>
      </w:r>
      <w:r w:rsidRPr="002D720A">
        <w:rPr>
          <w:rFonts w:ascii="Arial Narrow" w:hAnsi="Arial Narrow"/>
          <w:spacing w:val="1"/>
        </w:rPr>
        <w:t>;</w:t>
      </w:r>
    </w:p>
    <w:p w:rsidR="002D720A" w:rsidRDefault="00F71B6A" w:rsidP="002D720A">
      <w:pPr>
        <w:pStyle w:val="Paragrafoelenco"/>
        <w:numPr>
          <w:ilvl w:val="0"/>
          <w:numId w:val="37"/>
        </w:numPr>
        <w:autoSpaceDE w:val="0"/>
        <w:autoSpaceDN w:val="0"/>
        <w:spacing w:after="0" w:line="360" w:lineRule="auto"/>
        <w:jc w:val="both"/>
        <w:rPr>
          <w:rFonts w:ascii="Arial Narrow" w:hAnsi="Arial Narrow"/>
          <w:spacing w:val="1"/>
        </w:rPr>
      </w:pPr>
      <w:r w:rsidRPr="002D720A">
        <w:rPr>
          <w:rFonts w:ascii="Arial Narrow" w:hAnsi="Arial Narrow"/>
          <w:spacing w:val="1"/>
        </w:rPr>
        <w:t>è stata verificata la correttezza delle informazioni contenute nella nota integrativa per quanto attiene l’assenza di posizioni finanziarie e monetarie attive e passive sort</w:t>
      </w:r>
      <w:r w:rsidR="00497E3C" w:rsidRPr="002D720A">
        <w:rPr>
          <w:rFonts w:ascii="Arial Narrow" w:hAnsi="Arial Narrow"/>
          <w:spacing w:val="1"/>
        </w:rPr>
        <w:t xml:space="preserve">e originariamente in </w:t>
      </w:r>
      <w:r w:rsidRPr="002D720A">
        <w:rPr>
          <w:rFonts w:ascii="Arial Narrow" w:hAnsi="Arial Narrow"/>
          <w:spacing w:val="1"/>
        </w:rPr>
        <w:t>valute diverse dall’euro;</w:t>
      </w:r>
    </w:p>
    <w:p w:rsidR="002D720A" w:rsidRDefault="00F71B6A" w:rsidP="002D720A">
      <w:pPr>
        <w:pStyle w:val="Paragrafoelenco"/>
        <w:numPr>
          <w:ilvl w:val="0"/>
          <w:numId w:val="37"/>
        </w:numPr>
        <w:autoSpaceDE w:val="0"/>
        <w:autoSpaceDN w:val="0"/>
        <w:spacing w:after="0" w:line="360" w:lineRule="auto"/>
        <w:jc w:val="both"/>
        <w:rPr>
          <w:rFonts w:ascii="Arial Narrow" w:hAnsi="Arial Narrow"/>
          <w:spacing w:val="1"/>
        </w:rPr>
      </w:pPr>
      <w:r w:rsidRPr="002D720A">
        <w:rPr>
          <w:rFonts w:ascii="Arial Narrow" w:hAnsi="Arial Narrow"/>
          <w:spacing w:val="1"/>
        </w:rPr>
        <w:lastRenderedPageBreak/>
        <w:t>sono state fornite in nota integrativa le informazioni richieste dall’art. 2427-bis c.c., relative agli</w:t>
      </w:r>
      <w:r w:rsidR="002D720A">
        <w:rPr>
          <w:rFonts w:ascii="Arial Narrow" w:hAnsi="Arial Narrow"/>
          <w:spacing w:val="1"/>
        </w:rPr>
        <w:t xml:space="preserve"> </w:t>
      </w:r>
      <w:r w:rsidRPr="002D720A">
        <w:rPr>
          <w:rFonts w:ascii="Arial Narrow" w:hAnsi="Arial Narrow"/>
          <w:spacing w:val="1"/>
        </w:rPr>
        <w:t xml:space="preserve">strumenti finanziari derivati e per le immobilizzazioni finanziarie iscritte ad un valore superiore al loro </w:t>
      </w:r>
      <w:r w:rsidRPr="002D720A">
        <w:rPr>
          <w:rFonts w:ascii="Arial Narrow" w:hAnsi="Arial Narrow"/>
          <w:i/>
          <w:spacing w:val="1"/>
        </w:rPr>
        <w:t xml:space="preserve">fair </w:t>
      </w:r>
      <w:proofErr w:type="spellStart"/>
      <w:r w:rsidRPr="002D720A">
        <w:rPr>
          <w:rFonts w:ascii="Arial Narrow" w:hAnsi="Arial Narrow"/>
          <w:i/>
          <w:spacing w:val="1"/>
        </w:rPr>
        <w:t>value</w:t>
      </w:r>
      <w:proofErr w:type="spellEnd"/>
      <w:r w:rsidR="0044255F" w:rsidRPr="00497E3C">
        <w:rPr>
          <w:rStyle w:val="Rimandonotaapidipagina"/>
          <w:rFonts w:ascii="Arial Narrow" w:hAnsi="Arial Narrow"/>
          <w:spacing w:val="1"/>
        </w:rPr>
        <w:footnoteReference w:id="6"/>
      </w:r>
      <w:r w:rsidRPr="002D720A">
        <w:rPr>
          <w:rFonts w:ascii="Arial Narrow" w:hAnsi="Arial Narrow"/>
          <w:i/>
          <w:spacing w:val="1"/>
        </w:rPr>
        <w:t>;</w:t>
      </w:r>
    </w:p>
    <w:p w:rsidR="002D720A" w:rsidRDefault="000A4AA2" w:rsidP="002D720A">
      <w:pPr>
        <w:pStyle w:val="Paragrafoelenco"/>
        <w:numPr>
          <w:ilvl w:val="0"/>
          <w:numId w:val="37"/>
        </w:numPr>
        <w:autoSpaceDE w:val="0"/>
        <w:autoSpaceDN w:val="0"/>
        <w:spacing w:after="0" w:line="360" w:lineRule="auto"/>
        <w:jc w:val="both"/>
        <w:rPr>
          <w:rFonts w:ascii="Arial Narrow" w:hAnsi="Arial Narrow"/>
          <w:spacing w:val="1"/>
        </w:rPr>
      </w:pPr>
      <w:r>
        <w:rPr>
          <w:rFonts w:ascii="Arial Narrow" w:hAnsi="Arial Narrow"/>
          <w:spacing w:val="1"/>
        </w:rPr>
        <w:t>il sistema dei “conti d’</w:t>
      </w:r>
      <w:r w:rsidR="00F71B6A" w:rsidRPr="002D720A">
        <w:rPr>
          <w:rFonts w:ascii="Arial Narrow" w:hAnsi="Arial Narrow"/>
          <w:spacing w:val="1"/>
        </w:rPr>
        <w:t>ordine e garanzie rilasciate” risulta esaurientemente illustrato</w:t>
      </w:r>
      <w:r w:rsidR="0044255F" w:rsidRPr="00497E3C">
        <w:rPr>
          <w:rStyle w:val="Rimandonotaapidipagina"/>
          <w:rFonts w:ascii="Arial Narrow" w:hAnsi="Arial Narrow"/>
          <w:spacing w:val="1"/>
        </w:rPr>
        <w:footnoteReference w:id="7"/>
      </w:r>
      <w:r w:rsidR="00F71B6A" w:rsidRPr="002D720A">
        <w:rPr>
          <w:rFonts w:ascii="Arial Narrow" w:hAnsi="Arial Narrow"/>
          <w:spacing w:val="1"/>
        </w:rPr>
        <w:t>;</w:t>
      </w:r>
    </w:p>
    <w:p w:rsidR="000A4AA2" w:rsidRDefault="00F71B6A" w:rsidP="000A4AA2">
      <w:pPr>
        <w:pStyle w:val="Paragrafoelenco"/>
        <w:autoSpaceDE w:val="0"/>
        <w:autoSpaceDN w:val="0"/>
        <w:spacing w:after="0" w:line="360" w:lineRule="auto"/>
        <w:ind w:left="427"/>
        <w:jc w:val="both"/>
        <w:rPr>
          <w:rFonts w:ascii="Arial Narrow" w:hAnsi="Arial Narrow"/>
          <w:spacing w:val="1"/>
        </w:rPr>
      </w:pPr>
      <w:r w:rsidRPr="002D720A">
        <w:rPr>
          <w:rFonts w:ascii="Arial Narrow" w:hAnsi="Arial Narrow"/>
          <w:spacing w:val="1"/>
        </w:rPr>
        <w:t>[</w:t>
      </w:r>
      <w:r w:rsidRPr="002D720A">
        <w:rPr>
          <w:rFonts w:ascii="Arial Narrow" w:hAnsi="Arial Narrow"/>
          <w:i/>
          <w:spacing w:val="1"/>
        </w:rPr>
        <w:t>ovvero</w:t>
      </w:r>
      <w:r w:rsidRPr="002D720A">
        <w:rPr>
          <w:rFonts w:ascii="Arial Narrow" w:hAnsi="Arial Narrow"/>
          <w:spacing w:val="1"/>
        </w:rPr>
        <w:t>: i conti d’ordine e di rischio esposti in bilancio, anche con r</w:t>
      </w:r>
      <w:r w:rsidR="002D720A">
        <w:rPr>
          <w:rFonts w:ascii="Arial Narrow" w:hAnsi="Arial Narrow"/>
          <w:spacing w:val="1"/>
        </w:rPr>
        <w:t xml:space="preserve">iferimento alle garanzie reali </w:t>
      </w:r>
      <w:r w:rsidRPr="002D720A">
        <w:rPr>
          <w:rFonts w:ascii="Arial Narrow" w:hAnsi="Arial Narrow"/>
          <w:spacing w:val="1"/>
        </w:rPr>
        <w:t>rilasciate, con correlato commento in nota integrativa, permettono una esauriente intelligibilità del bilancio chiuso al 31 dicembre 201X];</w:t>
      </w:r>
    </w:p>
    <w:p w:rsidR="000A4AA2" w:rsidRDefault="00F71B6A" w:rsidP="000A4AA2">
      <w:pPr>
        <w:pStyle w:val="Paragrafoelenco"/>
        <w:numPr>
          <w:ilvl w:val="0"/>
          <w:numId w:val="38"/>
        </w:numPr>
        <w:autoSpaceDE w:val="0"/>
        <w:autoSpaceDN w:val="0"/>
        <w:spacing w:after="0" w:line="360" w:lineRule="auto"/>
        <w:jc w:val="both"/>
        <w:rPr>
          <w:rFonts w:ascii="Arial Narrow" w:hAnsi="Arial Narrow"/>
          <w:spacing w:val="1"/>
        </w:rPr>
      </w:pPr>
      <w:r w:rsidRPr="000A4AA2">
        <w:rPr>
          <w:rFonts w:ascii="Arial Narrow" w:hAnsi="Arial Narrow"/>
          <w:spacing w:val="1"/>
        </w:rPr>
        <w:t>[</w:t>
      </w:r>
      <w:r w:rsidRPr="000A4AA2">
        <w:rPr>
          <w:rFonts w:ascii="Arial Narrow" w:hAnsi="Arial Narrow"/>
          <w:i/>
          <w:spacing w:val="1"/>
        </w:rPr>
        <w:t>solo per le società che hanno istituito l’organismo di vigilanza, se n</w:t>
      </w:r>
      <w:r w:rsidR="00497E3C" w:rsidRPr="000A4AA2">
        <w:rPr>
          <w:rFonts w:ascii="Arial Narrow" w:hAnsi="Arial Narrow"/>
          <w:i/>
          <w:spacing w:val="1"/>
        </w:rPr>
        <w:t xml:space="preserve">on coincidente con il collegio </w:t>
      </w:r>
      <w:r w:rsidRPr="000A4AA2">
        <w:rPr>
          <w:rFonts w:ascii="Arial Narrow" w:hAnsi="Arial Narrow"/>
          <w:i/>
          <w:spacing w:val="1"/>
        </w:rPr>
        <w:t xml:space="preserve">sindacale: </w:t>
      </w:r>
      <w:r w:rsidRPr="000A4AA2">
        <w:rPr>
          <w:rFonts w:ascii="Arial Narrow" w:hAnsi="Arial Narrow"/>
          <w:spacing w:val="1"/>
        </w:rPr>
        <w:t>abbiamo acquisito informazioni dell’organismo di vigilanza (</w:t>
      </w:r>
      <w:r w:rsidRPr="000A4AA2">
        <w:rPr>
          <w:rFonts w:ascii="Arial Narrow" w:hAnsi="Arial Narrow"/>
          <w:i/>
          <w:spacing w:val="1"/>
        </w:rPr>
        <w:t>ovvero</w:t>
      </w:r>
      <w:r w:rsidRPr="000A4AA2">
        <w:rPr>
          <w:rFonts w:ascii="Arial Narrow" w:hAnsi="Arial Narrow"/>
          <w:spacing w:val="1"/>
        </w:rPr>
        <w:t xml:space="preserve">: abbiamo preso visione della/e relazione/i dell’organismo di vigilanza; </w:t>
      </w:r>
      <w:r w:rsidRPr="000A4AA2">
        <w:rPr>
          <w:rFonts w:ascii="Arial Narrow" w:hAnsi="Arial Narrow"/>
          <w:i/>
          <w:spacing w:val="1"/>
        </w:rPr>
        <w:t>ovvero</w:t>
      </w:r>
      <w:r w:rsidRPr="000A4AA2">
        <w:rPr>
          <w:rFonts w:ascii="Arial Narrow" w:hAnsi="Arial Narrow"/>
          <w:spacing w:val="1"/>
        </w:rPr>
        <w:t>: a se</w:t>
      </w:r>
      <w:r w:rsidR="000A4AA2">
        <w:rPr>
          <w:rFonts w:ascii="Arial Narrow" w:hAnsi="Arial Narrow"/>
          <w:spacing w:val="1"/>
        </w:rPr>
        <w:t xml:space="preserve">guito di richiesta) e non sono </w:t>
      </w:r>
      <w:r w:rsidRPr="000A4AA2">
        <w:rPr>
          <w:rFonts w:ascii="Arial Narrow" w:hAnsi="Arial Narrow"/>
          <w:spacing w:val="1"/>
        </w:rPr>
        <w:t>emerse criticità rispetto al modello organizzativo</w:t>
      </w:r>
      <w:r w:rsidR="00AA5061" w:rsidRPr="000A4AA2">
        <w:rPr>
          <w:rFonts w:ascii="Arial Narrow" w:hAnsi="Arial Narrow"/>
          <w:spacing w:val="1"/>
        </w:rPr>
        <w:t xml:space="preserve"> adottato</w:t>
      </w:r>
      <w:r w:rsidRPr="000A4AA2">
        <w:rPr>
          <w:rFonts w:ascii="Arial Narrow" w:hAnsi="Arial Narrow"/>
          <w:spacing w:val="1"/>
        </w:rPr>
        <w:t xml:space="preserve"> che debbano ess</w:t>
      </w:r>
      <w:r w:rsidR="000A4AA2">
        <w:rPr>
          <w:rFonts w:ascii="Arial Narrow" w:hAnsi="Arial Narrow"/>
          <w:spacing w:val="1"/>
        </w:rPr>
        <w:t xml:space="preserve">ere evidenziate nella presente </w:t>
      </w:r>
      <w:r w:rsidRPr="000A4AA2">
        <w:rPr>
          <w:rFonts w:ascii="Arial Narrow" w:hAnsi="Arial Narrow"/>
          <w:spacing w:val="1"/>
        </w:rPr>
        <w:t>relazione (</w:t>
      </w:r>
      <w:r w:rsidRPr="000A4AA2">
        <w:rPr>
          <w:rFonts w:ascii="Arial Narrow" w:hAnsi="Arial Narrow"/>
          <w:i/>
          <w:spacing w:val="1"/>
        </w:rPr>
        <w:t>ovvero</w:t>
      </w:r>
      <w:r w:rsidRPr="000A4AA2">
        <w:rPr>
          <w:rFonts w:ascii="Arial Narrow" w:hAnsi="Arial Narrow"/>
          <w:spacing w:val="1"/>
        </w:rPr>
        <w:t>: sono emerse criticità riguardanti: ______________)];</w:t>
      </w:r>
    </w:p>
    <w:p w:rsidR="000A4AA2" w:rsidRDefault="00F71B6A" w:rsidP="000A4AA2">
      <w:pPr>
        <w:pStyle w:val="Paragrafoelenco"/>
        <w:numPr>
          <w:ilvl w:val="0"/>
          <w:numId w:val="38"/>
        </w:numPr>
        <w:autoSpaceDE w:val="0"/>
        <w:autoSpaceDN w:val="0"/>
        <w:spacing w:after="0" w:line="360" w:lineRule="auto"/>
        <w:jc w:val="both"/>
        <w:rPr>
          <w:rFonts w:ascii="Arial Narrow" w:hAnsi="Arial Narrow"/>
          <w:spacing w:val="1"/>
        </w:rPr>
      </w:pPr>
      <w:r w:rsidRPr="000A4AA2">
        <w:rPr>
          <w:rFonts w:ascii="Arial Narrow" w:hAnsi="Arial Narrow"/>
          <w:spacing w:val="1"/>
        </w:rPr>
        <w:t>[</w:t>
      </w:r>
      <w:r w:rsidRPr="000A4AA2">
        <w:rPr>
          <w:rFonts w:ascii="Arial Narrow" w:hAnsi="Arial Narrow"/>
          <w:i/>
          <w:spacing w:val="1"/>
        </w:rPr>
        <w:t>solo per le società che hanno attribuito al collegio sindacale la funzi</w:t>
      </w:r>
      <w:r w:rsidR="00497E3C" w:rsidRPr="000A4AA2">
        <w:rPr>
          <w:rFonts w:ascii="Arial Narrow" w:hAnsi="Arial Narrow"/>
          <w:i/>
          <w:spacing w:val="1"/>
        </w:rPr>
        <w:t xml:space="preserve">one di organismo di vigilanza: </w:t>
      </w:r>
      <w:r w:rsidRPr="000A4AA2">
        <w:rPr>
          <w:rFonts w:ascii="Arial Narrow" w:hAnsi="Arial Narrow"/>
          <w:spacing w:val="1"/>
        </w:rPr>
        <w:t xml:space="preserve">abbiamo svolto la funzione di organismo di vigilanza, in base </w:t>
      </w:r>
      <w:r w:rsidR="00497E3C" w:rsidRPr="000A4AA2">
        <w:rPr>
          <w:rFonts w:ascii="Arial Narrow" w:hAnsi="Arial Narrow"/>
          <w:spacing w:val="1"/>
        </w:rPr>
        <w:t xml:space="preserve">alla delibera del consiglio di </w:t>
      </w:r>
      <w:r w:rsidRPr="000A4AA2">
        <w:rPr>
          <w:rFonts w:ascii="Arial Narrow" w:hAnsi="Arial Narrow"/>
          <w:spacing w:val="1"/>
        </w:rPr>
        <w:t xml:space="preserve">amministrazione del </w:t>
      </w:r>
      <w:r w:rsidRPr="000A4AA2">
        <w:rPr>
          <w:rFonts w:ascii="Arial Narrow" w:hAnsi="Arial Narrow"/>
          <w:bCs/>
        </w:rPr>
        <w:t>__/__/_____</w:t>
      </w:r>
      <w:r w:rsidRPr="000A4AA2">
        <w:rPr>
          <w:rFonts w:ascii="Arial Narrow" w:hAnsi="Arial Narrow"/>
          <w:spacing w:val="1"/>
        </w:rPr>
        <w:t>, e nell’espletamento di tale funzione non sono emerse criticità rispetto al modello organizzativo</w:t>
      </w:r>
      <w:r w:rsidR="00AA5061" w:rsidRPr="000A4AA2">
        <w:rPr>
          <w:rFonts w:ascii="Arial Narrow" w:hAnsi="Arial Narrow"/>
          <w:spacing w:val="1"/>
        </w:rPr>
        <w:t xml:space="preserve"> adottato</w:t>
      </w:r>
      <w:r w:rsidRPr="000A4AA2">
        <w:rPr>
          <w:rFonts w:ascii="Arial Narrow" w:hAnsi="Arial Narrow"/>
          <w:spacing w:val="1"/>
        </w:rPr>
        <w:t xml:space="preserve"> che debbano essere evidenziate nell</w:t>
      </w:r>
      <w:r w:rsidR="00F83D8F" w:rsidRPr="000A4AA2">
        <w:rPr>
          <w:rFonts w:ascii="Arial Narrow" w:hAnsi="Arial Narrow"/>
          <w:spacing w:val="1"/>
        </w:rPr>
        <w:t>a</w:t>
      </w:r>
      <w:r w:rsidRPr="000A4AA2">
        <w:rPr>
          <w:rFonts w:ascii="Arial Narrow" w:hAnsi="Arial Narrow"/>
          <w:spacing w:val="1"/>
        </w:rPr>
        <w:t xml:space="preserve"> presente relazione (</w:t>
      </w:r>
      <w:r w:rsidRPr="000A4AA2">
        <w:rPr>
          <w:rFonts w:ascii="Arial Narrow" w:hAnsi="Arial Narrow"/>
          <w:i/>
          <w:spacing w:val="1"/>
        </w:rPr>
        <w:t>ovvero</w:t>
      </w:r>
      <w:r w:rsidR="00497E3C" w:rsidRPr="000A4AA2">
        <w:rPr>
          <w:rFonts w:ascii="Arial Narrow" w:hAnsi="Arial Narrow"/>
          <w:spacing w:val="1"/>
        </w:rPr>
        <w:t xml:space="preserve">: </w:t>
      </w:r>
      <w:r w:rsidRPr="000A4AA2">
        <w:rPr>
          <w:rFonts w:ascii="Arial Narrow" w:hAnsi="Arial Narrow"/>
          <w:spacing w:val="1"/>
        </w:rPr>
        <w:t>sono emerse criticità riguardanti: ____________)];</w:t>
      </w:r>
    </w:p>
    <w:p w:rsidR="00F71B6A" w:rsidRPr="000A4AA2" w:rsidRDefault="00F71B6A" w:rsidP="000A4AA2">
      <w:pPr>
        <w:pStyle w:val="Paragrafoelenco"/>
        <w:numPr>
          <w:ilvl w:val="0"/>
          <w:numId w:val="38"/>
        </w:numPr>
        <w:autoSpaceDE w:val="0"/>
        <w:autoSpaceDN w:val="0"/>
        <w:spacing w:after="0" w:line="360" w:lineRule="auto"/>
        <w:jc w:val="both"/>
        <w:rPr>
          <w:rFonts w:ascii="Arial Narrow" w:hAnsi="Arial Narrow"/>
          <w:spacing w:val="1"/>
        </w:rPr>
      </w:pPr>
      <w:r w:rsidRPr="000A4AA2">
        <w:rPr>
          <w:rFonts w:ascii="Arial Narrow" w:hAnsi="Arial Narrow"/>
          <w:spacing w:val="1"/>
        </w:rPr>
        <w:t>in merito alla proposta dell’organo di amministrazione circa la destinazione del ri</w:t>
      </w:r>
      <w:r w:rsidR="000A4AA2">
        <w:rPr>
          <w:rFonts w:ascii="Arial Narrow" w:hAnsi="Arial Narrow"/>
          <w:spacing w:val="1"/>
        </w:rPr>
        <w:t xml:space="preserve">sultato netto di </w:t>
      </w:r>
      <w:r w:rsidRPr="000A4AA2">
        <w:rPr>
          <w:rFonts w:ascii="Arial Narrow" w:hAnsi="Arial Narrow"/>
          <w:spacing w:val="1"/>
        </w:rPr>
        <w:t>esercizio esposta in chiusura della relazione sulla gestione, il colle</w:t>
      </w:r>
      <w:r w:rsidR="00497E3C" w:rsidRPr="000A4AA2">
        <w:rPr>
          <w:rFonts w:ascii="Arial Narrow" w:hAnsi="Arial Narrow"/>
          <w:spacing w:val="1"/>
        </w:rPr>
        <w:t xml:space="preserve">gio non ha nulla da osservare, </w:t>
      </w:r>
      <w:r w:rsidRPr="000A4AA2">
        <w:rPr>
          <w:rFonts w:ascii="Arial Narrow" w:hAnsi="Arial Narrow"/>
          <w:spacing w:val="1"/>
        </w:rPr>
        <w:t>facendo peraltro notare che la decisione in merito spetta all’assemblea dei soci.</w:t>
      </w:r>
    </w:p>
    <w:p w:rsidR="00F71B6A" w:rsidRPr="00497E3C" w:rsidRDefault="00F71B6A" w:rsidP="00497E3C">
      <w:pPr>
        <w:autoSpaceDE w:val="0"/>
        <w:autoSpaceDN w:val="0"/>
        <w:spacing w:after="0" w:line="360" w:lineRule="auto"/>
        <w:jc w:val="both"/>
        <w:rPr>
          <w:rFonts w:ascii="Arial Narrow" w:hAnsi="Arial Narrow"/>
          <w:spacing w:val="1"/>
        </w:rPr>
      </w:pPr>
    </w:p>
    <w:p w:rsidR="00F71B6A" w:rsidRPr="00497E3C" w:rsidRDefault="000A4AA2" w:rsidP="00497E3C">
      <w:pPr>
        <w:autoSpaceDE w:val="0"/>
        <w:autoSpaceDN w:val="0"/>
        <w:spacing w:after="0" w:line="360" w:lineRule="auto"/>
        <w:jc w:val="both"/>
        <w:rPr>
          <w:rFonts w:ascii="Arial Narrow" w:hAnsi="Arial Narrow"/>
          <w:i/>
          <w:spacing w:val="1"/>
        </w:rPr>
      </w:pPr>
      <w:r>
        <w:rPr>
          <w:rFonts w:ascii="Arial Narrow" w:hAnsi="Arial Narrow"/>
          <w:i/>
          <w:spacing w:val="1"/>
        </w:rPr>
        <w:t>Risultato dell’</w:t>
      </w:r>
      <w:r w:rsidR="00F71B6A" w:rsidRPr="00497E3C">
        <w:rPr>
          <w:rFonts w:ascii="Arial Narrow" w:hAnsi="Arial Narrow"/>
          <w:i/>
          <w:spacing w:val="1"/>
        </w:rPr>
        <w:t>esercizio sociale</w:t>
      </w:r>
    </w:p>
    <w:p w:rsidR="00F71B6A" w:rsidRPr="00497E3C" w:rsidRDefault="00F71B6A" w:rsidP="00497E3C">
      <w:pPr>
        <w:autoSpaceDE w:val="0"/>
        <w:autoSpaceDN w:val="0"/>
        <w:spacing w:after="0" w:line="360" w:lineRule="auto"/>
        <w:jc w:val="both"/>
        <w:rPr>
          <w:rFonts w:ascii="Arial Narrow" w:hAnsi="Arial Narrow"/>
          <w:spacing w:val="1"/>
        </w:rPr>
      </w:pPr>
      <w:r w:rsidRPr="00497E3C">
        <w:rPr>
          <w:rFonts w:ascii="Arial Narrow" w:hAnsi="Arial Narrow"/>
          <w:spacing w:val="1"/>
        </w:rPr>
        <w:t>Il risultato netto accertato dall’organo di amministrazione relativo all’esercizio chiuso al 31 dicembre 201X, come anche evidente dalla lettura del bilancio, risulta essere positivo per euro __________.</w:t>
      </w:r>
    </w:p>
    <w:p w:rsidR="00F71B6A" w:rsidRPr="00497E3C" w:rsidRDefault="00F71B6A" w:rsidP="00497E3C">
      <w:pPr>
        <w:autoSpaceDE w:val="0"/>
        <w:autoSpaceDN w:val="0"/>
        <w:spacing w:after="0" w:line="360" w:lineRule="auto"/>
        <w:jc w:val="both"/>
        <w:rPr>
          <w:rFonts w:ascii="Arial Narrow" w:hAnsi="Arial Narrow"/>
          <w:b/>
          <w:spacing w:val="1"/>
        </w:rPr>
      </w:pPr>
      <w:r w:rsidRPr="00497E3C">
        <w:rPr>
          <w:rFonts w:ascii="Arial Narrow" w:hAnsi="Arial Narrow"/>
          <w:spacing w:val="1"/>
        </w:rPr>
        <w:t>[</w:t>
      </w:r>
      <w:r w:rsidRPr="00497E3C">
        <w:rPr>
          <w:rFonts w:ascii="Arial Narrow" w:hAnsi="Arial Narrow"/>
          <w:i/>
          <w:spacing w:val="1"/>
        </w:rPr>
        <w:t>Ovvero</w:t>
      </w:r>
      <w:r w:rsidRPr="00497E3C">
        <w:rPr>
          <w:rFonts w:ascii="Arial Narrow" w:hAnsi="Arial Narrow"/>
          <w:spacing w:val="1"/>
        </w:rPr>
        <w:t>: risulta essere negativo per euro __________.]</w:t>
      </w:r>
    </w:p>
    <w:p w:rsidR="007428C9" w:rsidRPr="00497E3C" w:rsidRDefault="007428C9" w:rsidP="00497E3C">
      <w:pPr>
        <w:spacing w:after="0" w:line="360" w:lineRule="auto"/>
        <w:jc w:val="both"/>
        <w:rPr>
          <w:rFonts w:ascii="Arial Narrow" w:hAnsi="Arial Narrow" w:cs="Times New Roman"/>
          <w:b/>
        </w:rPr>
      </w:pP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I risultati della revisione legale del bilancio da noi svolta sono contenuti nella sezione A della presente relazione.</w:t>
      </w:r>
    </w:p>
    <w:p w:rsidR="00F71B6A"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b/>
        </w:rPr>
      </w:pPr>
      <w:bookmarkStart w:id="8" w:name="_Toc446596722"/>
      <w:r w:rsidRPr="00497E3C">
        <w:rPr>
          <w:rFonts w:ascii="Arial Narrow" w:hAnsi="Arial Narrow" w:cs="Times New Roman"/>
          <w:b/>
        </w:rPr>
        <w:t>B3) Osservazioni e proposte in ordine all</w:t>
      </w:r>
      <w:r w:rsidR="00015437" w:rsidRPr="00497E3C">
        <w:rPr>
          <w:rFonts w:ascii="Arial Narrow" w:hAnsi="Arial Narrow" w:cs="Times New Roman"/>
          <w:b/>
        </w:rPr>
        <w:t>’</w:t>
      </w:r>
      <w:r w:rsidRPr="00497E3C">
        <w:rPr>
          <w:rFonts w:ascii="Arial Narrow" w:hAnsi="Arial Narrow" w:cs="Times New Roman"/>
          <w:b/>
        </w:rPr>
        <w:t>approvazione del bilancio</w:t>
      </w:r>
      <w:bookmarkEnd w:id="8"/>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rPr>
        <w:t xml:space="preserve">Considerando le risultanze </w:t>
      </w:r>
      <w:r w:rsidR="000A4AA2">
        <w:rPr>
          <w:rFonts w:ascii="Arial Narrow" w:hAnsi="Arial Narrow" w:cs="Times New Roman"/>
        </w:rPr>
        <w:t>dell’attività da noi svolta il collegio propone all’</w:t>
      </w:r>
      <w:r w:rsidRPr="00497E3C">
        <w:rPr>
          <w:rFonts w:ascii="Arial Narrow" w:hAnsi="Arial Narrow" w:cs="Times New Roman"/>
        </w:rPr>
        <w:t>assemblea di approvare il bilancio d’esercizio chiuso al 31 dicembre 20XX, così come redatto dagli amministratori.</w:t>
      </w:r>
    </w:p>
    <w:p w:rsidR="00F71B6A" w:rsidRPr="00497E3C" w:rsidRDefault="00F71B6A" w:rsidP="00497E3C">
      <w:pPr>
        <w:spacing w:after="0" w:line="360" w:lineRule="auto"/>
        <w:jc w:val="both"/>
        <w:rPr>
          <w:rFonts w:ascii="Arial Narrow" w:hAnsi="Arial Narrow" w:cs="Times New Roman"/>
        </w:rPr>
      </w:pPr>
    </w:p>
    <w:p w:rsidR="00F71B6A" w:rsidRPr="00497E3C" w:rsidRDefault="00F71B6A" w:rsidP="00497E3C">
      <w:pPr>
        <w:spacing w:after="0" w:line="360" w:lineRule="auto"/>
        <w:jc w:val="both"/>
        <w:outlineLvl w:val="0"/>
        <w:rPr>
          <w:rFonts w:ascii="Arial Narrow" w:hAnsi="Arial Narrow" w:cs="Times New Roman"/>
        </w:rPr>
      </w:pPr>
      <w:bookmarkStart w:id="9" w:name="_Toc446596723"/>
      <w:r w:rsidRPr="00497E3C">
        <w:rPr>
          <w:rFonts w:ascii="Arial Narrow" w:hAnsi="Arial Narrow" w:cs="Times New Roman"/>
        </w:rPr>
        <w:t>Luogo e data</w:t>
      </w:r>
      <w:bookmarkEnd w:id="9"/>
      <w:r w:rsidR="000A4AA2">
        <w:rPr>
          <w:rFonts w:ascii="Arial Narrow" w:hAnsi="Arial Narrow" w:cs="Times New Roman"/>
        </w:rPr>
        <w:t xml:space="preserve"> _________________</w:t>
      </w:r>
    </w:p>
    <w:p w:rsidR="00F71B6A" w:rsidRPr="00497E3C" w:rsidRDefault="00F71B6A" w:rsidP="00497E3C">
      <w:pPr>
        <w:spacing w:after="0" w:line="360" w:lineRule="auto"/>
        <w:jc w:val="both"/>
        <w:rPr>
          <w:rFonts w:ascii="Arial Narrow" w:hAnsi="Arial Narrow" w:cs="Times New Roman"/>
        </w:rPr>
      </w:pPr>
    </w:p>
    <w:p w:rsidR="00F71B6A" w:rsidRPr="00497E3C" w:rsidRDefault="000A4AA2" w:rsidP="00497E3C">
      <w:pPr>
        <w:spacing w:after="0" w:line="360" w:lineRule="auto"/>
        <w:jc w:val="both"/>
        <w:outlineLvl w:val="0"/>
        <w:rPr>
          <w:rFonts w:ascii="Arial Narrow" w:hAnsi="Arial Narrow" w:cs="Times New Roman"/>
        </w:rPr>
      </w:pPr>
      <w:bookmarkStart w:id="10" w:name="_Toc446596724"/>
      <w:r>
        <w:rPr>
          <w:rFonts w:ascii="Arial Narrow" w:hAnsi="Arial Narrow" w:cs="Times New Roman"/>
        </w:rPr>
        <w:t>Il collegio s</w:t>
      </w:r>
      <w:r w:rsidR="00F71B6A" w:rsidRPr="00497E3C">
        <w:rPr>
          <w:rFonts w:ascii="Arial Narrow" w:hAnsi="Arial Narrow" w:cs="Times New Roman"/>
        </w:rPr>
        <w:t>indacale</w:t>
      </w:r>
      <w:bookmarkEnd w:id="10"/>
    </w:p>
    <w:p w:rsidR="00F71B6A" w:rsidRPr="00497E3C" w:rsidRDefault="00F71B6A" w:rsidP="00497E3C">
      <w:pPr>
        <w:spacing w:after="0" w:line="360" w:lineRule="auto"/>
        <w:jc w:val="both"/>
        <w:outlineLvl w:val="0"/>
        <w:rPr>
          <w:rFonts w:ascii="Arial Narrow" w:hAnsi="Arial Narrow" w:cs="Times New Roman"/>
        </w:rPr>
      </w:pP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t>Nome e Cognome</w:t>
      </w:r>
      <w:r w:rsidRPr="00497E3C">
        <w:rPr>
          <w:rFonts w:ascii="Arial Narrow" w:hAnsi="Arial Narrow" w:cs="Times New Roman"/>
        </w:rPr>
        <w:t xml:space="preserve"> (Presidente)</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t>Nome e Cognome</w:t>
      </w:r>
      <w:r w:rsidRPr="00497E3C">
        <w:rPr>
          <w:rFonts w:ascii="Arial Narrow" w:hAnsi="Arial Narrow" w:cs="Times New Roman"/>
        </w:rPr>
        <w:t xml:space="preserve"> (Sindaco effettivo)</w:t>
      </w:r>
    </w:p>
    <w:p w:rsidR="00F71B6A" w:rsidRPr="00497E3C" w:rsidRDefault="00F71B6A" w:rsidP="00497E3C">
      <w:pPr>
        <w:spacing w:after="0" w:line="360" w:lineRule="auto"/>
        <w:jc w:val="both"/>
        <w:rPr>
          <w:rFonts w:ascii="Arial Narrow" w:hAnsi="Arial Narrow" w:cs="Times New Roman"/>
        </w:rPr>
      </w:pPr>
      <w:r w:rsidRPr="00497E3C">
        <w:rPr>
          <w:rFonts w:ascii="Arial Narrow" w:hAnsi="Arial Narrow" w:cs="Times New Roman"/>
          <w:i/>
        </w:rPr>
        <w:lastRenderedPageBreak/>
        <w:t>Nome e Cognome</w:t>
      </w:r>
      <w:r w:rsidRPr="00497E3C">
        <w:rPr>
          <w:rFonts w:ascii="Arial Narrow" w:hAnsi="Arial Narrow" w:cs="Times New Roman"/>
        </w:rPr>
        <w:t xml:space="preserve"> (Sindaco effettivo)</w:t>
      </w:r>
    </w:p>
    <w:p w:rsidR="00E43BEC" w:rsidRPr="00497E3C" w:rsidRDefault="00E43BEC" w:rsidP="00497E3C">
      <w:pPr>
        <w:spacing w:after="0" w:line="360" w:lineRule="auto"/>
        <w:jc w:val="both"/>
        <w:rPr>
          <w:rFonts w:ascii="Arial Narrow" w:hAnsi="Arial Narrow"/>
        </w:rPr>
      </w:pPr>
    </w:p>
    <w:sectPr w:rsidR="00E43BEC" w:rsidRPr="00497E3C" w:rsidSect="00396757">
      <w:headerReference w:type="default" r:id="rId9"/>
      <w:footerReference w:type="even" r:id="rId10"/>
      <w:footerReference w:type="default" r:id="rId11"/>
      <w:headerReference w:type="first" r:id="rId12"/>
      <w:footerReference w:type="first" r:id="rId13"/>
      <w:pgSz w:w="11906" w:h="16838"/>
      <w:pgMar w:top="1417" w:right="1134" w:bottom="1134" w:left="1134" w:header="283" w:footer="2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E35" w:rsidRDefault="00653E35" w:rsidP="004E01F3">
      <w:pPr>
        <w:spacing w:after="0" w:line="240" w:lineRule="auto"/>
      </w:pPr>
      <w:r>
        <w:separator/>
      </w:r>
    </w:p>
  </w:endnote>
  <w:endnote w:type="continuationSeparator" w:id="0">
    <w:p w:rsidR="00653E35" w:rsidRDefault="00653E35" w:rsidP="004E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auto"/>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54" w:rsidRDefault="00254554" w:rsidP="00AB449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54554" w:rsidRDefault="0025455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54" w:rsidRDefault="00254554" w:rsidP="00396757">
    <w:pPr>
      <w:pStyle w:val="Pidipagina"/>
      <w:framePr w:wrap="around" w:vAnchor="text" w:hAnchor="page" w:x="5905" w:y="1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114D92">
      <w:rPr>
        <w:rStyle w:val="Numeropagina"/>
        <w:noProof/>
      </w:rPr>
      <w:t>7</w:t>
    </w:r>
    <w:r>
      <w:rPr>
        <w:rStyle w:val="Numeropagina"/>
      </w:rPr>
      <w:fldChar w:fldCharType="end"/>
    </w:r>
  </w:p>
  <w:p w:rsidR="00254554" w:rsidRDefault="0025455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54" w:rsidRDefault="00254554" w:rsidP="00E54429">
    <w:pPr>
      <w:pStyle w:val="Default"/>
      <w:jc w:val="right"/>
      <w:rPr>
        <w:rFonts w:ascii="Arial Narrow" w:hAnsi="Arial Narrow" w:cs="Arial"/>
        <w:bCs/>
      </w:rPr>
    </w:pPr>
    <w:r>
      <w:rPr>
        <w:rFonts w:ascii="Arial Narrow" w:hAnsi="Arial Narrow" w:cs="Arial"/>
        <w:bCs/>
        <w:noProof/>
        <w:lang w:eastAsia="it-IT"/>
      </w:rPr>
      <mc:AlternateContent>
        <mc:Choice Requires="wps">
          <w:drawing>
            <wp:anchor distT="0" distB="0" distL="114300" distR="114300" simplePos="0" relativeHeight="251662336" behindDoc="0" locked="0" layoutInCell="1" allowOverlap="1" wp14:anchorId="35FE9301">
              <wp:simplePos x="0" y="0"/>
              <wp:positionH relativeFrom="column">
                <wp:posOffset>-158750</wp:posOffset>
              </wp:positionH>
              <wp:positionV relativeFrom="paragraph">
                <wp:posOffset>192405</wp:posOffset>
              </wp:positionV>
              <wp:extent cx="6228080" cy="635"/>
              <wp:effectExtent l="0" t="95250" r="9652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3A8EDC1E" id="_x0000_t32" coordsize="21600,21600" o:spt="32" o:oned="t" path="m,l21600,21600e" filled="f">
              <v:path arrowok="t" fillok="f" o:connecttype="none"/>
              <o:lock v:ext="edit" shapetype="t"/>
            </v:shapetype>
            <v:shape id="AutoShape 3" o:spid="_x0000_s1026" type="#_x0000_t32" style="position:absolute;margin-left:-12.5pt;margin-top:15.15pt;width:490.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" strokecolor="red" strokeweight="2.25pt">
              <v:shadow on="t" opacity=".5" offset="6pt,-6pt"/>
            </v:shape>
          </w:pict>
        </mc:Fallback>
      </mc:AlternateContent>
    </w:r>
  </w:p>
  <w:p w:rsidR="00254554" w:rsidRDefault="00254554" w:rsidP="00E54429">
    <w:pPr>
      <w:pStyle w:val="Default"/>
      <w:jc w:val="right"/>
      <w:rPr>
        <w:rFonts w:ascii="Arial Narrow" w:hAnsi="Arial Narrow" w:cs="Arial"/>
        <w:bCs/>
      </w:rPr>
    </w:pPr>
  </w:p>
  <w:p w:rsidR="00254554" w:rsidRDefault="002545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E35" w:rsidRDefault="00653E35" w:rsidP="004E01F3">
      <w:pPr>
        <w:spacing w:after="0" w:line="240" w:lineRule="auto"/>
      </w:pPr>
      <w:r>
        <w:separator/>
      </w:r>
    </w:p>
  </w:footnote>
  <w:footnote w:type="continuationSeparator" w:id="0">
    <w:p w:rsidR="00653E35" w:rsidRDefault="00653E35" w:rsidP="004E01F3">
      <w:pPr>
        <w:spacing w:after="0" w:line="240" w:lineRule="auto"/>
      </w:pPr>
      <w:r>
        <w:continuationSeparator/>
      </w:r>
    </w:p>
  </w:footnote>
  <w:footnote w:id="1">
    <w:p w:rsidR="00254554" w:rsidRPr="0044255F" w:rsidRDefault="00254554" w:rsidP="00215274">
      <w:pPr>
        <w:pStyle w:val="Testonotaapidipagina"/>
        <w:rPr>
          <w:rFonts w:ascii="Times New Roman" w:hAnsi="Times New Roman" w:cs="Times New Roman"/>
          <w:sz w:val="18"/>
          <w:szCs w:val="18"/>
        </w:rPr>
      </w:pPr>
      <w:r w:rsidRPr="0044255F">
        <w:rPr>
          <w:rStyle w:val="Rimandonotaapidipagina"/>
          <w:rFonts w:ascii="Times New Roman" w:hAnsi="Times New Roman" w:cs="Times New Roman"/>
          <w:sz w:val="18"/>
          <w:szCs w:val="18"/>
        </w:rPr>
        <w:footnoteRef/>
      </w:r>
      <w:r w:rsidRPr="00497E3C">
        <w:rPr>
          <w:rFonts w:ascii="Arial Narrow" w:hAnsi="Arial Narrow" w:cs="Times New Roman"/>
          <w:sz w:val="16"/>
          <w:szCs w:val="18"/>
        </w:rPr>
        <w:t xml:space="preserve"> Per bilanci ai quali non si a</w:t>
      </w:r>
      <w:r>
        <w:rPr>
          <w:rFonts w:ascii="Arial Narrow" w:hAnsi="Arial Narrow" w:cs="Times New Roman"/>
          <w:sz w:val="16"/>
          <w:szCs w:val="18"/>
        </w:rPr>
        <w:t xml:space="preserve">pplica ancora la disciplina del </w:t>
      </w:r>
      <w:proofErr w:type="spellStart"/>
      <w:r>
        <w:rPr>
          <w:rFonts w:ascii="Arial Narrow" w:hAnsi="Arial Narrow" w:cs="Times New Roman"/>
          <w:sz w:val="16"/>
          <w:szCs w:val="18"/>
        </w:rPr>
        <w:t>D.Lgs.</w:t>
      </w:r>
      <w:proofErr w:type="spellEnd"/>
      <w:r>
        <w:rPr>
          <w:rFonts w:ascii="Arial Narrow" w:hAnsi="Arial Narrow" w:cs="Times New Roman"/>
          <w:sz w:val="16"/>
          <w:szCs w:val="18"/>
        </w:rPr>
        <w:t xml:space="preserve"> </w:t>
      </w:r>
      <w:r w:rsidRPr="00497E3C">
        <w:rPr>
          <w:rFonts w:ascii="Arial Narrow" w:hAnsi="Arial Narrow" w:cs="Times New Roman"/>
          <w:sz w:val="16"/>
          <w:szCs w:val="18"/>
        </w:rPr>
        <w:t>n. 139</w:t>
      </w:r>
      <w:r>
        <w:rPr>
          <w:rFonts w:ascii="Arial Narrow" w:hAnsi="Arial Narrow" w:cs="Times New Roman"/>
          <w:sz w:val="16"/>
          <w:szCs w:val="18"/>
        </w:rPr>
        <w:t>/2015</w:t>
      </w:r>
      <w:r w:rsidRPr="00497E3C">
        <w:rPr>
          <w:rFonts w:ascii="Arial Narrow" w:hAnsi="Arial Narrow" w:cs="Times New Roman"/>
          <w:sz w:val="16"/>
          <w:szCs w:val="18"/>
        </w:rPr>
        <w:t>.</w:t>
      </w:r>
    </w:p>
  </w:footnote>
  <w:footnote w:id="2">
    <w:p w:rsidR="00254554" w:rsidRPr="00497E3C" w:rsidRDefault="00254554" w:rsidP="000C4D34">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Per bilanci ai quali non si applica ancora la disciplina del </w:t>
      </w:r>
      <w:proofErr w:type="spellStart"/>
      <w:r>
        <w:rPr>
          <w:rFonts w:ascii="Arial Narrow" w:hAnsi="Arial Narrow" w:cs="Times New Roman"/>
          <w:sz w:val="16"/>
          <w:szCs w:val="18"/>
        </w:rPr>
        <w:t>D.Lgs.</w:t>
      </w:r>
      <w:proofErr w:type="spellEnd"/>
      <w:r w:rsidRPr="00497E3C">
        <w:rPr>
          <w:rFonts w:ascii="Arial Narrow" w:hAnsi="Arial Narrow" w:cs="Times New Roman"/>
          <w:sz w:val="16"/>
          <w:szCs w:val="18"/>
        </w:rPr>
        <w:t xml:space="preserve"> n. 139</w:t>
      </w:r>
      <w:r>
        <w:rPr>
          <w:rFonts w:ascii="Arial Narrow" w:hAnsi="Arial Narrow" w:cs="Times New Roman"/>
          <w:sz w:val="16"/>
          <w:szCs w:val="18"/>
        </w:rPr>
        <w:t>/</w:t>
      </w:r>
      <w:r w:rsidRPr="00497E3C">
        <w:rPr>
          <w:rFonts w:ascii="Arial Narrow" w:hAnsi="Arial Narrow" w:cs="Times New Roman"/>
          <w:sz w:val="16"/>
          <w:szCs w:val="18"/>
        </w:rPr>
        <w:t>2015.</w:t>
      </w:r>
    </w:p>
  </w:footnote>
  <w:footnote w:id="3">
    <w:p w:rsidR="00254554" w:rsidRPr="00497E3C" w:rsidRDefault="00254554" w:rsidP="0044255F">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Per bilanci ai quali non si applica ancora la disciplina del </w:t>
      </w:r>
      <w:proofErr w:type="spellStart"/>
      <w:r>
        <w:rPr>
          <w:rFonts w:ascii="Arial Narrow" w:hAnsi="Arial Narrow" w:cs="Times New Roman"/>
          <w:sz w:val="16"/>
          <w:szCs w:val="18"/>
        </w:rPr>
        <w:t>D.Lgs.</w:t>
      </w:r>
      <w:proofErr w:type="spellEnd"/>
      <w:r>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 w:id="4">
    <w:p w:rsidR="00254554" w:rsidRPr="0044255F" w:rsidRDefault="00254554" w:rsidP="0044255F">
      <w:pPr>
        <w:pStyle w:val="Testonotaapidipagina"/>
        <w:rPr>
          <w:rFonts w:ascii="Times New Roman" w:hAnsi="Times New Roman" w:cs="Times New Roman"/>
          <w:sz w:val="18"/>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Per bilanci ai quali non si applica ancora la disciplina del </w:t>
      </w:r>
      <w:proofErr w:type="spellStart"/>
      <w:r>
        <w:rPr>
          <w:rFonts w:ascii="Arial Narrow" w:hAnsi="Arial Narrow" w:cs="Times New Roman"/>
          <w:sz w:val="16"/>
          <w:szCs w:val="18"/>
        </w:rPr>
        <w:t>D.Lgs.</w:t>
      </w:r>
      <w:proofErr w:type="spellEnd"/>
      <w:r>
        <w:rPr>
          <w:rFonts w:ascii="Arial Narrow" w:hAnsi="Arial Narrow" w:cs="Times New Roman"/>
          <w:sz w:val="16"/>
          <w:szCs w:val="18"/>
        </w:rPr>
        <w:t xml:space="preserve"> n. 139/2015. </w:t>
      </w:r>
    </w:p>
  </w:footnote>
  <w:footnote w:id="5">
    <w:p w:rsidR="00254554" w:rsidRPr="00497E3C" w:rsidRDefault="00254554" w:rsidP="0044255F">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w:t>
      </w:r>
      <w:r w:rsidR="006F2AF2" w:rsidRPr="00497E3C">
        <w:rPr>
          <w:rFonts w:ascii="Arial Narrow" w:hAnsi="Arial Narrow" w:cs="Times New Roman"/>
          <w:sz w:val="16"/>
          <w:szCs w:val="18"/>
        </w:rPr>
        <w:t xml:space="preserve">Per bilanci ai quali non si applica ancora la disciplina del </w:t>
      </w:r>
      <w:proofErr w:type="spellStart"/>
      <w:r w:rsidR="006F2AF2">
        <w:rPr>
          <w:rFonts w:ascii="Arial Narrow" w:hAnsi="Arial Narrow" w:cs="Times New Roman"/>
          <w:sz w:val="16"/>
          <w:szCs w:val="18"/>
        </w:rPr>
        <w:t>D.Lgs.</w:t>
      </w:r>
      <w:proofErr w:type="spellEnd"/>
      <w:r w:rsidR="006F2AF2">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 w:id="6">
    <w:p w:rsidR="00254554" w:rsidRPr="00497E3C" w:rsidRDefault="00254554" w:rsidP="0044255F">
      <w:pPr>
        <w:pStyle w:val="Testonotaapidipagina"/>
        <w:rPr>
          <w:rFonts w:ascii="Arial Narrow" w:hAnsi="Arial Narrow" w:cs="Times New Roman"/>
          <w:sz w:val="16"/>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w:t>
      </w:r>
      <w:r w:rsidR="004970DE" w:rsidRPr="00497E3C">
        <w:rPr>
          <w:rFonts w:ascii="Arial Narrow" w:hAnsi="Arial Narrow" w:cs="Times New Roman"/>
          <w:sz w:val="16"/>
          <w:szCs w:val="18"/>
        </w:rPr>
        <w:t xml:space="preserve">Per bilanci ai quali non si applica ancora la disciplina del </w:t>
      </w:r>
      <w:proofErr w:type="spellStart"/>
      <w:r w:rsidR="004970DE">
        <w:rPr>
          <w:rFonts w:ascii="Arial Narrow" w:hAnsi="Arial Narrow" w:cs="Times New Roman"/>
          <w:sz w:val="16"/>
          <w:szCs w:val="18"/>
        </w:rPr>
        <w:t>D.Lgs.</w:t>
      </w:r>
      <w:proofErr w:type="spellEnd"/>
      <w:r w:rsidR="004970DE">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 w:id="7">
    <w:p w:rsidR="00254554" w:rsidRPr="0044255F" w:rsidRDefault="00254554">
      <w:pPr>
        <w:pStyle w:val="Testonotaapidipagina"/>
        <w:rPr>
          <w:rFonts w:ascii="Times New Roman" w:hAnsi="Times New Roman" w:cs="Times New Roman"/>
          <w:sz w:val="18"/>
          <w:szCs w:val="18"/>
        </w:rPr>
      </w:pPr>
      <w:r w:rsidRPr="00497E3C">
        <w:rPr>
          <w:rStyle w:val="Rimandonotaapidipagina"/>
          <w:rFonts w:ascii="Arial Narrow" w:hAnsi="Arial Narrow" w:cs="Times New Roman"/>
          <w:sz w:val="16"/>
          <w:szCs w:val="18"/>
        </w:rPr>
        <w:footnoteRef/>
      </w:r>
      <w:r w:rsidRPr="00497E3C">
        <w:rPr>
          <w:rFonts w:ascii="Arial Narrow" w:hAnsi="Arial Narrow" w:cs="Times New Roman"/>
          <w:sz w:val="16"/>
          <w:szCs w:val="18"/>
        </w:rPr>
        <w:t xml:space="preserve"> </w:t>
      </w:r>
      <w:r w:rsidR="004970DE" w:rsidRPr="00497E3C">
        <w:rPr>
          <w:rFonts w:ascii="Arial Narrow" w:hAnsi="Arial Narrow" w:cs="Times New Roman"/>
          <w:sz w:val="16"/>
          <w:szCs w:val="18"/>
        </w:rPr>
        <w:t xml:space="preserve">Per bilanci ai quali non si applica ancora la disciplina del </w:t>
      </w:r>
      <w:proofErr w:type="spellStart"/>
      <w:r w:rsidR="004970DE">
        <w:rPr>
          <w:rFonts w:ascii="Arial Narrow" w:hAnsi="Arial Narrow" w:cs="Times New Roman"/>
          <w:sz w:val="16"/>
          <w:szCs w:val="18"/>
        </w:rPr>
        <w:t>D.Lgs.</w:t>
      </w:r>
      <w:proofErr w:type="spellEnd"/>
      <w:r w:rsidR="004970DE">
        <w:rPr>
          <w:rFonts w:ascii="Arial Narrow" w:hAnsi="Arial Narrow" w:cs="Times New Roman"/>
          <w:sz w:val="16"/>
          <w:szCs w:val="18"/>
        </w:rPr>
        <w:t xml:space="preserve"> n. 139/2015</w:t>
      </w:r>
      <w:r w:rsidRPr="00497E3C">
        <w:rPr>
          <w:rFonts w:ascii="Arial Narrow" w:hAnsi="Arial Narrow" w:cs="Times New Roman"/>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54" w:rsidRDefault="00254554">
    <w:pPr>
      <w:pStyle w:val="Intestazione"/>
    </w:pPr>
    <w:r>
      <w:rPr>
        <w:noProof/>
        <w:lang w:eastAsia="it-IT"/>
      </w:rPr>
      <mc:AlternateContent>
        <mc:Choice Requires="wps">
          <w:drawing>
            <wp:anchor distT="0" distB="0" distL="114300" distR="114300" simplePos="0" relativeHeight="251664384" behindDoc="0" locked="0" layoutInCell="1" allowOverlap="1" wp14:anchorId="72267166">
              <wp:simplePos x="0" y="0"/>
              <wp:positionH relativeFrom="column">
                <wp:posOffset>-49530</wp:posOffset>
              </wp:positionH>
              <wp:positionV relativeFrom="paragraph">
                <wp:posOffset>499110</wp:posOffset>
              </wp:positionV>
              <wp:extent cx="6228080" cy="635"/>
              <wp:effectExtent l="0" t="95250" r="96520"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14D49A32" id="_x0000_t32" coordsize="21600,21600" o:spt="32" o:oned="t" path="m,l21600,21600e" filled="f">
              <v:path arrowok="t" fillok="f" o:connecttype="none"/>
              <o:lock v:ext="edit" shapetype="t"/>
            </v:shapetype>
            <v:shape id="AutoShape 4" o:spid="_x0000_s1026" type="#_x0000_t32" style="position:absolute;margin-left:-3.9pt;margin-top:39.3pt;width:490.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" strokecolor="red" strokeweight="2.25pt">
              <v:shadow on="t" opacity=".5" offset="6pt,-6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54" w:rsidRDefault="00254554" w:rsidP="00E54429">
    <w:pPr>
      <w:pStyle w:val="Intestazione"/>
    </w:pPr>
    <w:r>
      <w:rPr>
        <w:noProof/>
        <w:lang w:eastAsia="it-IT"/>
      </w:rPr>
      <w:drawing>
        <wp:anchor distT="0" distB="0" distL="114300" distR="114300" simplePos="0" relativeHeight="251661824" behindDoc="0" locked="0" layoutInCell="1" allowOverlap="1">
          <wp:simplePos x="0" y="0"/>
          <wp:positionH relativeFrom="column">
            <wp:posOffset>-158115</wp:posOffset>
          </wp:positionH>
          <wp:positionV relativeFrom="paragraph">
            <wp:posOffset>-27305</wp:posOffset>
          </wp:positionV>
          <wp:extent cx="1533525" cy="523875"/>
          <wp:effectExtent l="19050" t="0" r="9525" b="0"/>
          <wp:wrapSquare wrapText="bothSides"/>
          <wp:docPr id="1" name="Immagine 1"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con scritta_later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anchor>
      </w:drawing>
    </w:r>
    <w:r>
      <w:rPr>
        <w:noProof/>
        <w:lang w:eastAsia="it-IT"/>
      </w:rPr>
      <mc:AlternateContent>
        <mc:Choice Requires="wps">
          <w:drawing>
            <wp:anchor distT="4294967294" distB="4294967294" distL="114300" distR="114300" simplePos="0" relativeHeight="251660288" behindDoc="0" locked="0" layoutInCell="1" allowOverlap="1" wp14:anchorId="552FCB19">
              <wp:simplePos x="0" y="0"/>
              <wp:positionH relativeFrom="column">
                <wp:posOffset>1786890</wp:posOffset>
              </wp:positionH>
              <wp:positionV relativeFrom="paragraph">
                <wp:posOffset>534034</wp:posOffset>
              </wp:positionV>
              <wp:extent cx="4474210" cy="0"/>
              <wp:effectExtent l="0" t="95250" r="9779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21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624A7468" id="_x0000_t32" coordsize="21600,21600" o:spt="32" o:oned="t" path="m,l21600,21600e" filled="f">
              <v:path arrowok="t" fillok="f" o:connecttype="none"/>
              <o:lock v:ext="edit" shapetype="t"/>
            </v:shapetype>
            <v:shape id="AutoShape 2" o:spid="_x0000_s1026" type="#_x0000_t32" style="position:absolute;margin-left:140.7pt;margin-top:42.05pt;width:352.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" strokecolor="red" strokeweight="2.25pt">
              <v:shadow on="t" opacity=".5" offset="6pt,-6pt"/>
            </v:shape>
          </w:pict>
        </mc:Fallback>
      </mc:AlternateContent>
    </w:r>
  </w:p>
  <w:p w:rsidR="00254554" w:rsidRDefault="002545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F1E"/>
    <w:multiLevelType w:val="hybridMultilevel"/>
    <w:tmpl w:val="374837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6D5D07"/>
    <w:multiLevelType w:val="hybridMultilevel"/>
    <w:tmpl w:val="266410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BD3521A"/>
    <w:multiLevelType w:val="hybridMultilevel"/>
    <w:tmpl w:val="EF6C91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0A3752D"/>
    <w:multiLevelType w:val="hybridMultilevel"/>
    <w:tmpl w:val="440E4078"/>
    <w:lvl w:ilvl="0" w:tplc="BDDC3152">
      <w:numFmt w:val="bullet"/>
      <w:lvlText w:val="-"/>
      <w:lvlJc w:val="left"/>
      <w:pPr>
        <w:ind w:left="720" w:hanging="360"/>
      </w:pPr>
      <w:rPr>
        <w:rFonts w:ascii="Baskerville" w:eastAsiaTheme="minorEastAsia" w:hAnsi="Baskerville" w:cs="Baskervill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A6693D"/>
    <w:multiLevelType w:val="hybridMultilevel"/>
    <w:tmpl w:val="3FD2C6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3411FD"/>
    <w:multiLevelType w:val="hybridMultilevel"/>
    <w:tmpl w:val="AE6261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25C04FE"/>
    <w:multiLevelType w:val="hybridMultilevel"/>
    <w:tmpl w:val="5D04F3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37B1826"/>
    <w:multiLevelType w:val="hybridMultilevel"/>
    <w:tmpl w:val="1CBC9C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3A544C0"/>
    <w:multiLevelType w:val="hybridMultilevel"/>
    <w:tmpl w:val="832A8506"/>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010B7C"/>
    <w:multiLevelType w:val="hybridMultilevel"/>
    <w:tmpl w:val="7B423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704388E"/>
    <w:multiLevelType w:val="hybridMultilevel"/>
    <w:tmpl w:val="B9B00C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99B168F"/>
    <w:multiLevelType w:val="hybridMultilevel"/>
    <w:tmpl w:val="27D6B4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1CF2E51"/>
    <w:multiLevelType w:val="hybridMultilevel"/>
    <w:tmpl w:val="0CC8D2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33A2D0A"/>
    <w:multiLevelType w:val="hybridMultilevel"/>
    <w:tmpl w:val="42AC410A"/>
    <w:lvl w:ilvl="0" w:tplc="29F4D3D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52E08C7"/>
    <w:multiLevelType w:val="hybridMultilevel"/>
    <w:tmpl w:val="F990A2B4"/>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EE0146"/>
    <w:multiLevelType w:val="hybridMultilevel"/>
    <w:tmpl w:val="1EC6E0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D8D4040"/>
    <w:multiLevelType w:val="hybridMultilevel"/>
    <w:tmpl w:val="3DA2BF9E"/>
    <w:lvl w:ilvl="0" w:tplc="BDDC3152">
      <w:numFmt w:val="bullet"/>
      <w:lvlText w:val="-"/>
      <w:lvlJc w:val="left"/>
      <w:pPr>
        <w:ind w:left="720" w:hanging="360"/>
      </w:pPr>
      <w:rPr>
        <w:rFonts w:ascii="Baskerville" w:eastAsiaTheme="minorEastAsia" w:hAnsi="Baskerville" w:cs="Baskervill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1A7A5F"/>
    <w:multiLevelType w:val="hybridMultilevel"/>
    <w:tmpl w:val="CB76F440"/>
    <w:lvl w:ilvl="0" w:tplc="04100001">
      <w:start w:val="1"/>
      <w:numFmt w:val="bullet"/>
      <w:lvlText w:val=""/>
      <w:lvlJc w:val="left"/>
      <w:pPr>
        <w:ind w:left="427" w:hanging="360"/>
      </w:pPr>
      <w:rPr>
        <w:rFonts w:ascii="Symbol" w:hAnsi="Symbol"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18">
    <w:nsid w:val="352E6174"/>
    <w:multiLevelType w:val="hybridMultilevel"/>
    <w:tmpl w:val="C7ACBB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A2436B2"/>
    <w:multiLevelType w:val="hybridMultilevel"/>
    <w:tmpl w:val="F31E73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9CF4A48"/>
    <w:multiLevelType w:val="hybridMultilevel"/>
    <w:tmpl w:val="94843948"/>
    <w:lvl w:ilvl="0" w:tplc="097C465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583D6936"/>
    <w:multiLevelType w:val="hybridMultilevel"/>
    <w:tmpl w:val="FDDC72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D92386"/>
    <w:multiLevelType w:val="hybridMultilevel"/>
    <w:tmpl w:val="0D56FBE8"/>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FF22A6"/>
    <w:multiLevelType w:val="hybridMultilevel"/>
    <w:tmpl w:val="D66EE4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CF02B19"/>
    <w:multiLevelType w:val="hybridMultilevel"/>
    <w:tmpl w:val="47782B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08132F"/>
    <w:multiLevelType w:val="hybridMultilevel"/>
    <w:tmpl w:val="6B120F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688D3018"/>
    <w:multiLevelType w:val="hybridMultilevel"/>
    <w:tmpl w:val="ADDE9E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6EE87D11"/>
    <w:multiLevelType w:val="hybridMultilevel"/>
    <w:tmpl w:val="4BC089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F247FFA"/>
    <w:multiLevelType w:val="hybridMultilevel"/>
    <w:tmpl w:val="BCE420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3100A7C"/>
    <w:multiLevelType w:val="hybridMultilevel"/>
    <w:tmpl w:val="B34CDD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7151F84"/>
    <w:multiLevelType w:val="hybridMultilevel"/>
    <w:tmpl w:val="74ECE106"/>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31">
    <w:nsid w:val="78175853"/>
    <w:multiLevelType w:val="hybridMultilevel"/>
    <w:tmpl w:val="8668C7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9546A36"/>
    <w:multiLevelType w:val="hybridMultilevel"/>
    <w:tmpl w:val="B6BE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6C083B"/>
    <w:multiLevelType w:val="hybridMultilevel"/>
    <w:tmpl w:val="DEA291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B8B45FB"/>
    <w:multiLevelType w:val="hybridMultilevel"/>
    <w:tmpl w:val="D9A088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BB93C83"/>
    <w:multiLevelType w:val="hybridMultilevel"/>
    <w:tmpl w:val="3EC215AC"/>
    <w:lvl w:ilvl="0" w:tplc="ED0EDD6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F042084"/>
    <w:multiLevelType w:val="hybridMultilevel"/>
    <w:tmpl w:val="799AA7E0"/>
    <w:lvl w:ilvl="0" w:tplc="0E66A06A">
      <w:start w:val="2015"/>
      <w:numFmt w:val="bullet"/>
      <w:lvlText w:val="-"/>
      <w:lvlJc w:val="left"/>
      <w:pPr>
        <w:ind w:left="384" w:hanging="360"/>
      </w:pPr>
      <w:rPr>
        <w:rFonts w:ascii="Times New Roman" w:eastAsia="Calibri" w:hAnsi="Times New Roman" w:cs="Times New Roman" w:hint="default"/>
        <w:color w:val="212121"/>
      </w:rPr>
    </w:lvl>
    <w:lvl w:ilvl="1" w:tplc="04100003">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num w:numId="1">
    <w:abstractNumId w:val="1"/>
  </w:num>
  <w:num w:numId="2">
    <w:abstractNumId w:val="13"/>
  </w:num>
  <w:num w:numId="3">
    <w:abstractNumId w:val="6"/>
  </w:num>
  <w:num w:numId="4">
    <w:abstractNumId w:val="16"/>
  </w:num>
  <w:num w:numId="5">
    <w:abstractNumId w:val="0"/>
  </w:num>
  <w:num w:numId="6">
    <w:abstractNumId w:val="34"/>
  </w:num>
  <w:num w:numId="7">
    <w:abstractNumId w:val="3"/>
  </w:num>
  <w:num w:numId="8">
    <w:abstractNumId w:val="24"/>
  </w:num>
  <w:num w:numId="9">
    <w:abstractNumId w:val="31"/>
  </w:num>
  <w:num w:numId="10">
    <w:abstractNumId w:val="21"/>
  </w:num>
  <w:num w:numId="11">
    <w:abstractNumId w:val="23"/>
  </w:num>
  <w:num w:numId="12">
    <w:abstractNumId w:val="25"/>
  </w:num>
  <w:num w:numId="13">
    <w:abstractNumId w:val="11"/>
  </w:num>
  <w:num w:numId="14">
    <w:abstractNumId w:val="26"/>
  </w:num>
  <w:num w:numId="15">
    <w:abstractNumId w:val="5"/>
  </w:num>
  <w:num w:numId="16">
    <w:abstractNumId w:val="29"/>
  </w:num>
  <w:num w:numId="17">
    <w:abstractNumId w:val="12"/>
  </w:num>
  <w:num w:numId="18">
    <w:abstractNumId w:val="28"/>
  </w:num>
  <w:num w:numId="19">
    <w:abstractNumId w:val="4"/>
  </w:num>
  <w:num w:numId="20">
    <w:abstractNumId w:val="7"/>
  </w:num>
  <w:num w:numId="21">
    <w:abstractNumId w:val="15"/>
  </w:num>
  <w:num w:numId="22">
    <w:abstractNumId w:val="2"/>
  </w:num>
  <w:num w:numId="23">
    <w:abstractNumId w:val="9"/>
  </w:num>
  <w:num w:numId="24">
    <w:abstractNumId w:val="19"/>
  </w:num>
  <w:num w:numId="25">
    <w:abstractNumId w:val="27"/>
  </w:num>
  <w:num w:numId="26">
    <w:abstractNumId w:val="33"/>
  </w:num>
  <w:num w:numId="27">
    <w:abstractNumId w:val="18"/>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5"/>
  </w:num>
  <w:num w:numId="32">
    <w:abstractNumId w:val="30"/>
  </w:num>
  <w:num w:numId="33">
    <w:abstractNumId w:val="17"/>
  </w:num>
  <w:num w:numId="34">
    <w:abstractNumId w:val="20"/>
  </w:num>
  <w:num w:numId="35">
    <w:abstractNumId w:val="22"/>
  </w:num>
  <w:num w:numId="36">
    <w:abstractNumId w:val="32"/>
  </w:num>
  <w:num w:numId="37">
    <w:abstractNumId w:val="14"/>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45"/>
    <w:rsid w:val="000075EB"/>
    <w:rsid w:val="00007A4A"/>
    <w:rsid w:val="00013F52"/>
    <w:rsid w:val="00015437"/>
    <w:rsid w:val="00016979"/>
    <w:rsid w:val="000251A2"/>
    <w:rsid w:val="0003299A"/>
    <w:rsid w:val="00041599"/>
    <w:rsid w:val="0004172B"/>
    <w:rsid w:val="00043F01"/>
    <w:rsid w:val="0004418E"/>
    <w:rsid w:val="00065044"/>
    <w:rsid w:val="00065326"/>
    <w:rsid w:val="00075483"/>
    <w:rsid w:val="000825C2"/>
    <w:rsid w:val="0008402E"/>
    <w:rsid w:val="00085131"/>
    <w:rsid w:val="000915D3"/>
    <w:rsid w:val="000A17CD"/>
    <w:rsid w:val="000A4AA2"/>
    <w:rsid w:val="000B4FE5"/>
    <w:rsid w:val="000C4D34"/>
    <w:rsid w:val="000D05AC"/>
    <w:rsid w:val="000D5ACE"/>
    <w:rsid w:val="000E091B"/>
    <w:rsid w:val="000F12A7"/>
    <w:rsid w:val="000F30BE"/>
    <w:rsid w:val="000F38BB"/>
    <w:rsid w:val="00110490"/>
    <w:rsid w:val="00114D92"/>
    <w:rsid w:val="001209F9"/>
    <w:rsid w:val="0013701A"/>
    <w:rsid w:val="0016354D"/>
    <w:rsid w:val="001756D1"/>
    <w:rsid w:val="00175AFC"/>
    <w:rsid w:val="00187133"/>
    <w:rsid w:val="00190743"/>
    <w:rsid w:val="001940F7"/>
    <w:rsid w:val="00196F6E"/>
    <w:rsid w:val="001A0B6A"/>
    <w:rsid w:val="001A5FBC"/>
    <w:rsid w:val="001E0CBD"/>
    <w:rsid w:val="001F7416"/>
    <w:rsid w:val="00206BE7"/>
    <w:rsid w:val="00215274"/>
    <w:rsid w:val="00216B94"/>
    <w:rsid w:val="00217179"/>
    <w:rsid w:val="00222F3F"/>
    <w:rsid w:val="00224511"/>
    <w:rsid w:val="00226064"/>
    <w:rsid w:val="0024302D"/>
    <w:rsid w:val="00246417"/>
    <w:rsid w:val="00250BCC"/>
    <w:rsid w:val="002514D8"/>
    <w:rsid w:val="00254070"/>
    <w:rsid w:val="00254554"/>
    <w:rsid w:val="00254671"/>
    <w:rsid w:val="00260EC1"/>
    <w:rsid w:val="00265FEE"/>
    <w:rsid w:val="00284636"/>
    <w:rsid w:val="002857DC"/>
    <w:rsid w:val="0028700A"/>
    <w:rsid w:val="00291869"/>
    <w:rsid w:val="002C7121"/>
    <w:rsid w:val="002D720A"/>
    <w:rsid w:val="002E38EF"/>
    <w:rsid w:val="0030073B"/>
    <w:rsid w:val="00304243"/>
    <w:rsid w:val="00304611"/>
    <w:rsid w:val="00311A1A"/>
    <w:rsid w:val="00321FDE"/>
    <w:rsid w:val="0034366D"/>
    <w:rsid w:val="003547FE"/>
    <w:rsid w:val="00360357"/>
    <w:rsid w:val="00365E60"/>
    <w:rsid w:val="003673FE"/>
    <w:rsid w:val="00374056"/>
    <w:rsid w:val="00377E36"/>
    <w:rsid w:val="003800F5"/>
    <w:rsid w:val="0038495C"/>
    <w:rsid w:val="00396757"/>
    <w:rsid w:val="003B3D82"/>
    <w:rsid w:val="003B5D36"/>
    <w:rsid w:val="003B73DC"/>
    <w:rsid w:val="003E49E7"/>
    <w:rsid w:val="003E4C29"/>
    <w:rsid w:val="003F3285"/>
    <w:rsid w:val="003F3EDC"/>
    <w:rsid w:val="00402BBE"/>
    <w:rsid w:val="00403EF3"/>
    <w:rsid w:val="004211BA"/>
    <w:rsid w:val="004247F5"/>
    <w:rsid w:val="00431B53"/>
    <w:rsid w:val="00436A2A"/>
    <w:rsid w:val="0044255F"/>
    <w:rsid w:val="0044276B"/>
    <w:rsid w:val="00444371"/>
    <w:rsid w:val="00444486"/>
    <w:rsid w:val="00445DA2"/>
    <w:rsid w:val="0045193B"/>
    <w:rsid w:val="00474BF5"/>
    <w:rsid w:val="004970DE"/>
    <w:rsid w:val="0049722F"/>
    <w:rsid w:val="00497E3C"/>
    <w:rsid w:val="004A26BF"/>
    <w:rsid w:val="004C0B3A"/>
    <w:rsid w:val="004C41E6"/>
    <w:rsid w:val="004C4D21"/>
    <w:rsid w:val="004D1360"/>
    <w:rsid w:val="004D2813"/>
    <w:rsid w:val="004D496B"/>
    <w:rsid w:val="004E01F3"/>
    <w:rsid w:val="004E1CB9"/>
    <w:rsid w:val="004F3008"/>
    <w:rsid w:val="00503777"/>
    <w:rsid w:val="00504107"/>
    <w:rsid w:val="00512333"/>
    <w:rsid w:val="00527D2F"/>
    <w:rsid w:val="0053412D"/>
    <w:rsid w:val="00540F5D"/>
    <w:rsid w:val="00544A89"/>
    <w:rsid w:val="00545BCC"/>
    <w:rsid w:val="00561E03"/>
    <w:rsid w:val="005726B9"/>
    <w:rsid w:val="0057435C"/>
    <w:rsid w:val="0058003A"/>
    <w:rsid w:val="00581450"/>
    <w:rsid w:val="0058509C"/>
    <w:rsid w:val="00587CFA"/>
    <w:rsid w:val="00596657"/>
    <w:rsid w:val="005A79A7"/>
    <w:rsid w:val="005C07AB"/>
    <w:rsid w:val="005D2049"/>
    <w:rsid w:val="005D4545"/>
    <w:rsid w:val="005E34D0"/>
    <w:rsid w:val="005F0848"/>
    <w:rsid w:val="005F2D6C"/>
    <w:rsid w:val="006029FE"/>
    <w:rsid w:val="00603415"/>
    <w:rsid w:val="0060754D"/>
    <w:rsid w:val="006154FB"/>
    <w:rsid w:val="00616178"/>
    <w:rsid w:val="006224F9"/>
    <w:rsid w:val="0062374A"/>
    <w:rsid w:val="00630682"/>
    <w:rsid w:val="0063785C"/>
    <w:rsid w:val="00643A36"/>
    <w:rsid w:val="006456C0"/>
    <w:rsid w:val="00650B52"/>
    <w:rsid w:val="00653E35"/>
    <w:rsid w:val="006552FC"/>
    <w:rsid w:val="006669A6"/>
    <w:rsid w:val="00672543"/>
    <w:rsid w:val="00684D37"/>
    <w:rsid w:val="0069410C"/>
    <w:rsid w:val="006A0382"/>
    <w:rsid w:val="006A2B0E"/>
    <w:rsid w:val="006B4446"/>
    <w:rsid w:val="006B5645"/>
    <w:rsid w:val="006E1D5A"/>
    <w:rsid w:val="006E42F9"/>
    <w:rsid w:val="006E49FD"/>
    <w:rsid w:val="006F0C69"/>
    <w:rsid w:val="006F2AF2"/>
    <w:rsid w:val="00700866"/>
    <w:rsid w:val="007026C6"/>
    <w:rsid w:val="00703DDF"/>
    <w:rsid w:val="00704287"/>
    <w:rsid w:val="007069B8"/>
    <w:rsid w:val="00713AD2"/>
    <w:rsid w:val="00716821"/>
    <w:rsid w:val="00730829"/>
    <w:rsid w:val="007428C9"/>
    <w:rsid w:val="0074353D"/>
    <w:rsid w:val="00746587"/>
    <w:rsid w:val="007474F6"/>
    <w:rsid w:val="00760782"/>
    <w:rsid w:val="00761604"/>
    <w:rsid w:val="00762361"/>
    <w:rsid w:val="00765E36"/>
    <w:rsid w:val="00766663"/>
    <w:rsid w:val="00784859"/>
    <w:rsid w:val="007A202B"/>
    <w:rsid w:val="007A2617"/>
    <w:rsid w:val="007B2F92"/>
    <w:rsid w:val="007C4BAD"/>
    <w:rsid w:val="007C5D3B"/>
    <w:rsid w:val="007E4620"/>
    <w:rsid w:val="007F3884"/>
    <w:rsid w:val="007F42AB"/>
    <w:rsid w:val="0080701F"/>
    <w:rsid w:val="0081374E"/>
    <w:rsid w:val="00813F43"/>
    <w:rsid w:val="00815D22"/>
    <w:rsid w:val="008211D8"/>
    <w:rsid w:val="0083528D"/>
    <w:rsid w:val="0084329F"/>
    <w:rsid w:val="00855D64"/>
    <w:rsid w:val="00861016"/>
    <w:rsid w:val="00875579"/>
    <w:rsid w:val="00887F5D"/>
    <w:rsid w:val="00891E44"/>
    <w:rsid w:val="008944F3"/>
    <w:rsid w:val="008A1CD3"/>
    <w:rsid w:val="008B1931"/>
    <w:rsid w:val="008B218E"/>
    <w:rsid w:val="008B2A94"/>
    <w:rsid w:val="008C73AF"/>
    <w:rsid w:val="008D0205"/>
    <w:rsid w:val="008D4316"/>
    <w:rsid w:val="008E1650"/>
    <w:rsid w:val="008E24F3"/>
    <w:rsid w:val="008E6F12"/>
    <w:rsid w:val="008F16EE"/>
    <w:rsid w:val="008F31D9"/>
    <w:rsid w:val="00907170"/>
    <w:rsid w:val="00910425"/>
    <w:rsid w:val="00921A97"/>
    <w:rsid w:val="009356B9"/>
    <w:rsid w:val="00940E6F"/>
    <w:rsid w:val="009513C5"/>
    <w:rsid w:val="009540AC"/>
    <w:rsid w:val="00954EE1"/>
    <w:rsid w:val="009551F0"/>
    <w:rsid w:val="009644C8"/>
    <w:rsid w:val="00964BF6"/>
    <w:rsid w:val="009664BB"/>
    <w:rsid w:val="009700F6"/>
    <w:rsid w:val="00981267"/>
    <w:rsid w:val="00982D47"/>
    <w:rsid w:val="00987055"/>
    <w:rsid w:val="00994FD6"/>
    <w:rsid w:val="0099538D"/>
    <w:rsid w:val="00996DED"/>
    <w:rsid w:val="009A7028"/>
    <w:rsid w:val="009B0F26"/>
    <w:rsid w:val="009B27DF"/>
    <w:rsid w:val="009B391C"/>
    <w:rsid w:val="009B535F"/>
    <w:rsid w:val="009C336B"/>
    <w:rsid w:val="009D1066"/>
    <w:rsid w:val="009D2C11"/>
    <w:rsid w:val="009E1583"/>
    <w:rsid w:val="009E49E2"/>
    <w:rsid w:val="009F13B5"/>
    <w:rsid w:val="00A14AC8"/>
    <w:rsid w:val="00A1748A"/>
    <w:rsid w:val="00A4577A"/>
    <w:rsid w:val="00A56166"/>
    <w:rsid w:val="00A623DB"/>
    <w:rsid w:val="00A67406"/>
    <w:rsid w:val="00A726F1"/>
    <w:rsid w:val="00A93CA6"/>
    <w:rsid w:val="00AA1B47"/>
    <w:rsid w:val="00AA5061"/>
    <w:rsid w:val="00AB3F37"/>
    <w:rsid w:val="00AB4499"/>
    <w:rsid w:val="00AC0112"/>
    <w:rsid w:val="00AC5C4A"/>
    <w:rsid w:val="00AE5751"/>
    <w:rsid w:val="00AF405C"/>
    <w:rsid w:val="00AF69DF"/>
    <w:rsid w:val="00B007BB"/>
    <w:rsid w:val="00B07DCA"/>
    <w:rsid w:val="00B20C32"/>
    <w:rsid w:val="00B33FE4"/>
    <w:rsid w:val="00B34250"/>
    <w:rsid w:val="00B3465B"/>
    <w:rsid w:val="00B53B99"/>
    <w:rsid w:val="00B559D1"/>
    <w:rsid w:val="00B570AF"/>
    <w:rsid w:val="00B570EB"/>
    <w:rsid w:val="00B637D2"/>
    <w:rsid w:val="00B64B1D"/>
    <w:rsid w:val="00B668B4"/>
    <w:rsid w:val="00B70748"/>
    <w:rsid w:val="00B7516D"/>
    <w:rsid w:val="00B87045"/>
    <w:rsid w:val="00B91365"/>
    <w:rsid w:val="00B96F22"/>
    <w:rsid w:val="00BA11DF"/>
    <w:rsid w:val="00BA3A15"/>
    <w:rsid w:val="00BB7023"/>
    <w:rsid w:val="00BC01B2"/>
    <w:rsid w:val="00BC0832"/>
    <w:rsid w:val="00BC48DD"/>
    <w:rsid w:val="00BF1078"/>
    <w:rsid w:val="00BF1A26"/>
    <w:rsid w:val="00C2396B"/>
    <w:rsid w:val="00C26CE5"/>
    <w:rsid w:val="00C30AE0"/>
    <w:rsid w:val="00C36AC5"/>
    <w:rsid w:val="00C409B2"/>
    <w:rsid w:val="00C52411"/>
    <w:rsid w:val="00C56274"/>
    <w:rsid w:val="00C56A96"/>
    <w:rsid w:val="00C651DF"/>
    <w:rsid w:val="00C66FD0"/>
    <w:rsid w:val="00C7242B"/>
    <w:rsid w:val="00C73292"/>
    <w:rsid w:val="00C76360"/>
    <w:rsid w:val="00C9009D"/>
    <w:rsid w:val="00C9237B"/>
    <w:rsid w:val="00CA1644"/>
    <w:rsid w:val="00CA7BF9"/>
    <w:rsid w:val="00CB414E"/>
    <w:rsid w:val="00CC6C08"/>
    <w:rsid w:val="00CF6056"/>
    <w:rsid w:val="00D07385"/>
    <w:rsid w:val="00D22145"/>
    <w:rsid w:val="00D50502"/>
    <w:rsid w:val="00D60B29"/>
    <w:rsid w:val="00D615B5"/>
    <w:rsid w:val="00D61967"/>
    <w:rsid w:val="00D70DD7"/>
    <w:rsid w:val="00D72503"/>
    <w:rsid w:val="00D737D8"/>
    <w:rsid w:val="00D825B5"/>
    <w:rsid w:val="00D90268"/>
    <w:rsid w:val="00D9261A"/>
    <w:rsid w:val="00D926F1"/>
    <w:rsid w:val="00DA6BE2"/>
    <w:rsid w:val="00DB5D83"/>
    <w:rsid w:val="00DC6C4B"/>
    <w:rsid w:val="00DD146F"/>
    <w:rsid w:val="00DD3BBB"/>
    <w:rsid w:val="00DD5198"/>
    <w:rsid w:val="00DD52AE"/>
    <w:rsid w:val="00DD6C30"/>
    <w:rsid w:val="00DE3F77"/>
    <w:rsid w:val="00DE4B36"/>
    <w:rsid w:val="00DF3D80"/>
    <w:rsid w:val="00DF72FF"/>
    <w:rsid w:val="00E04A1C"/>
    <w:rsid w:val="00E1352D"/>
    <w:rsid w:val="00E433A7"/>
    <w:rsid w:val="00E43BEC"/>
    <w:rsid w:val="00E54429"/>
    <w:rsid w:val="00E647C3"/>
    <w:rsid w:val="00E66C65"/>
    <w:rsid w:val="00E6709C"/>
    <w:rsid w:val="00E67721"/>
    <w:rsid w:val="00E75D1A"/>
    <w:rsid w:val="00E7653A"/>
    <w:rsid w:val="00E8210D"/>
    <w:rsid w:val="00E942F4"/>
    <w:rsid w:val="00EB3AE3"/>
    <w:rsid w:val="00EC30B5"/>
    <w:rsid w:val="00ED1631"/>
    <w:rsid w:val="00EE29F5"/>
    <w:rsid w:val="00EE5E53"/>
    <w:rsid w:val="00EF346E"/>
    <w:rsid w:val="00EF5996"/>
    <w:rsid w:val="00F12252"/>
    <w:rsid w:val="00F2581E"/>
    <w:rsid w:val="00F2590E"/>
    <w:rsid w:val="00F26256"/>
    <w:rsid w:val="00F409B4"/>
    <w:rsid w:val="00F44CD6"/>
    <w:rsid w:val="00F71B6A"/>
    <w:rsid w:val="00F737D2"/>
    <w:rsid w:val="00F83D8F"/>
    <w:rsid w:val="00F84CF6"/>
    <w:rsid w:val="00FA6F01"/>
    <w:rsid w:val="00FB7D6E"/>
    <w:rsid w:val="00FE0357"/>
    <w:rsid w:val="00FF17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008"/>
  </w:style>
  <w:style w:type="paragraph" w:styleId="Titolo1">
    <w:name w:val="heading 1"/>
    <w:basedOn w:val="Normale"/>
    <w:next w:val="Normale"/>
    <w:link w:val="Titolo1Carattere"/>
    <w:qFormat/>
    <w:rsid w:val="00AC0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93C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7045"/>
    <w:pPr>
      <w:autoSpaceDE w:val="0"/>
      <w:autoSpaceDN w:val="0"/>
      <w:adjustRightInd w:val="0"/>
      <w:spacing w:after="0" w:line="240" w:lineRule="auto"/>
    </w:pPr>
    <w:rPr>
      <w:rFonts w:ascii="Calibri" w:eastAsia="Calibri" w:hAnsi="Calibri" w:cs="Calibri"/>
      <w:color w:val="000000"/>
      <w:sz w:val="24"/>
      <w:szCs w:val="24"/>
    </w:rPr>
  </w:style>
  <w:style w:type="paragraph" w:styleId="Testonotaapidipagina">
    <w:name w:val="footnote text"/>
    <w:basedOn w:val="Normale"/>
    <w:link w:val="TestonotaapidipaginaCarattere"/>
    <w:uiPriority w:val="99"/>
    <w:unhideWhenUsed/>
    <w:rsid w:val="004E01F3"/>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4E01F3"/>
    <w:rPr>
      <w:sz w:val="24"/>
      <w:szCs w:val="24"/>
    </w:rPr>
  </w:style>
  <w:style w:type="character" w:styleId="Rimandonotaapidipagina">
    <w:name w:val="footnote reference"/>
    <w:basedOn w:val="Carpredefinitoparagrafo"/>
    <w:uiPriority w:val="99"/>
    <w:unhideWhenUsed/>
    <w:rsid w:val="004E01F3"/>
    <w:rPr>
      <w:vertAlign w:val="superscript"/>
    </w:rPr>
  </w:style>
  <w:style w:type="paragraph" w:styleId="Paragrafoelenco">
    <w:name w:val="List Paragraph"/>
    <w:basedOn w:val="Normale"/>
    <w:uiPriority w:val="34"/>
    <w:qFormat/>
    <w:rsid w:val="008F31D9"/>
    <w:pPr>
      <w:ind w:left="720"/>
      <w:contextualSpacing/>
    </w:pPr>
  </w:style>
  <w:style w:type="table" w:styleId="Grigliatabella">
    <w:name w:val="Table Grid"/>
    <w:basedOn w:val="Tabellanormale"/>
    <w:uiPriority w:val="59"/>
    <w:rsid w:val="00C2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12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2333"/>
  </w:style>
  <w:style w:type="character" w:styleId="Numeropagina">
    <w:name w:val="page number"/>
    <w:basedOn w:val="Carpredefinitoparagrafo"/>
    <w:uiPriority w:val="99"/>
    <w:semiHidden/>
    <w:unhideWhenUsed/>
    <w:rsid w:val="00512333"/>
  </w:style>
  <w:style w:type="paragraph" w:styleId="NormaleWeb">
    <w:name w:val="Normal (Web)"/>
    <w:basedOn w:val="Normale"/>
    <w:uiPriority w:val="99"/>
    <w:semiHidden/>
    <w:unhideWhenUsed/>
    <w:rsid w:val="003B73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B73DC"/>
  </w:style>
  <w:style w:type="character" w:styleId="Enfasigrassetto">
    <w:name w:val="Strong"/>
    <w:basedOn w:val="Carpredefinitoparagrafo"/>
    <w:uiPriority w:val="22"/>
    <w:qFormat/>
    <w:rsid w:val="00AC0112"/>
    <w:rPr>
      <w:b/>
      <w:bCs/>
    </w:rPr>
  </w:style>
  <w:style w:type="character" w:customStyle="1" w:styleId="Titolo1Carattere">
    <w:name w:val="Titolo 1 Carattere"/>
    <w:basedOn w:val="Carpredefinitoparagrafo"/>
    <w:link w:val="Titolo1"/>
    <w:rsid w:val="00AC0112"/>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93CA6"/>
    <w:rPr>
      <w:rFonts w:asciiTheme="majorHAnsi" w:eastAsiaTheme="majorEastAsia" w:hAnsiTheme="majorHAnsi" w:cstheme="majorBidi"/>
      <w:color w:val="365F91" w:themeColor="accent1" w:themeShade="BF"/>
      <w:sz w:val="26"/>
      <w:szCs w:val="26"/>
    </w:rPr>
  </w:style>
  <w:style w:type="paragraph" w:styleId="Titolosommario">
    <w:name w:val="TOC Heading"/>
    <w:basedOn w:val="Titolo1"/>
    <w:next w:val="Normale"/>
    <w:uiPriority w:val="39"/>
    <w:unhideWhenUsed/>
    <w:qFormat/>
    <w:rsid w:val="00260EC1"/>
    <w:pPr>
      <w:spacing w:line="259" w:lineRule="auto"/>
      <w:outlineLvl w:val="9"/>
    </w:pPr>
    <w:rPr>
      <w:lang w:eastAsia="it-IT"/>
    </w:rPr>
  </w:style>
  <w:style w:type="paragraph" w:styleId="Sommario1">
    <w:name w:val="toc 1"/>
    <w:basedOn w:val="Normale"/>
    <w:next w:val="Normale"/>
    <w:autoRedefine/>
    <w:uiPriority w:val="39"/>
    <w:unhideWhenUsed/>
    <w:qFormat/>
    <w:rsid w:val="00260EC1"/>
    <w:pPr>
      <w:spacing w:after="100"/>
    </w:pPr>
  </w:style>
  <w:style w:type="paragraph" w:styleId="Sommario2">
    <w:name w:val="toc 2"/>
    <w:basedOn w:val="Normale"/>
    <w:next w:val="Normale"/>
    <w:autoRedefine/>
    <w:uiPriority w:val="39"/>
    <w:unhideWhenUsed/>
    <w:rsid w:val="00260EC1"/>
    <w:pPr>
      <w:spacing w:after="100"/>
      <w:ind w:left="220"/>
    </w:pPr>
  </w:style>
  <w:style w:type="character" w:styleId="Collegamentoipertestuale">
    <w:name w:val="Hyperlink"/>
    <w:basedOn w:val="Carpredefinitoparagrafo"/>
    <w:uiPriority w:val="99"/>
    <w:unhideWhenUsed/>
    <w:rsid w:val="00260EC1"/>
    <w:rPr>
      <w:color w:val="0000FF" w:themeColor="hyperlink"/>
      <w:u w:val="single"/>
    </w:rPr>
  </w:style>
  <w:style w:type="paragraph" w:styleId="Testofumetto">
    <w:name w:val="Balloon Text"/>
    <w:basedOn w:val="Normale"/>
    <w:link w:val="TestofumettoCarattere"/>
    <w:uiPriority w:val="99"/>
    <w:semiHidden/>
    <w:unhideWhenUsed/>
    <w:rsid w:val="004425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55F"/>
    <w:rPr>
      <w:rFonts w:ascii="Tahoma" w:hAnsi="Tahoma" w:cs="Tahoma"/>
      <w:sz w:val="16"/>
      <w:szCs w:val="16"/>
    </w:rPr>
  </w:style>
  <w:style w:type="paragraph" w:styleId="Intestazione">
    <w:name w:val="header"/>
    <w:basedOn w:val="Normale"/>
    <w:link w:val="IntestazioneCarattere"/>
    <w:unhideWhenUsed/>
    <w:rsid w:val="00E54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54429"/>
  </w:style>
  <w:style w:type="character" w:styleId="Rimandocommento">
    <w:name w:val="annotation reference"/>
    <w:basedOn w:val="Carpredefinitoparagrafo"/>
    <w:uiPriority w:val="99"/>
    <w:semiHidden/>
    <w:unhideWhenUsed/>
    <w:rsid w:val="006669A6"/>
    <w:rPr>
      <w:sz w:val="16"/>
      <w:szCs w:val="16"/>
    </w:rPr>
  </w:style>
  <w:style w:type="paragraph" w:styleId="Testocommento">
    <w:name w:val="annotation text"/>
    <w:basedOn w:val="Normale"/>
    <w:link w:val="TestocommentoCarattere"/>
    <w:uiPriority w:val="99"/>
    <w:semiHidden/>
    <w:unhideWhenUsed/>
    <w:rsid w:val="006669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69A6"/>
    <w:rPr>
      <w:sz w:val="20"/>
      <w:szCs w:val="20"/>
    </w:rPr>
  </w:style>
  <w:style w:type="paragraph" w:styleId="Soggettocommento">
    <w:name w:val="annotation subject"/>
    <w:basedOn w:val="Testocommento"/>
    <w:next w:val="Testocommento"/>
    <w:link w:val="SoggettocommentoCarattere"/>
    <w:uiPriority w:val="99"/>
    <w:semiHidden/>
    <w:unhideWhenUsed/>
    <w:rsid w:val="006669A6"/>
    <w:rPr>
      <w:b/>
      <w:bCs/>
    </w:rPr>
  </w:style>
  <w:style w:type="character" w:customStyle="1" w:styleId="SoggettocommentoCarattere">
    <w:name w:val="Soggetto commento Carattere"/>
    <w:basedOn w:val="TestocommentoCarattere"/>
    <w:link w:val="Soggettocommento"/>
    <w:uiPriority w:val="99"/>
    <w:semiHidden/>
    <w:rsid w:val="006669A6"/>
    <w:rPr>
      <w:b/>
      <w:bCs/>
      <w:sz w:val="20"/>
      <w:szCs w:val="20"/>
    </w:rPr>
  </w:style>
  <w:style w:type="paragraph" w:customStyle="1" w:styleId="Standard">
    <w:name w:val="Standard"/>
    <w:rsid w:val="006552FC"/>
    <w:pPr>
      <w:suppressAutoHyphens/>
      <w:autoSpaceDN w:val="0"/>
      <w:spacing w:before="240" w:after="0" w:line="240" w:lineRule="auto"/>
    </w:pPr>
    <w:rPr>
      <w:rFonts w:ascii="Calibri" w:eastAsia="Lucida Sans Unicode" w:hAnsi="Calibri" w:cs="F"/>
      <w:kern w:val="3"/>
      <w:sz w:val="24"/>
      <w:szCs w:val="24"/>
      <w:lang w:val="en-GB"/>
    </w:rPr>
  </w:style>
  <w:style w:type="paragraph" w:styleId="Revisione">
    <w:name w:val="Revision"/>
    <w:hidden/>
    <w:uiPriority w:val="99"/>
    <w:semiHidden/>
    <w:rsid w:val="000B4F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008"/>
  </w:style>
  <w:style w:type="paragraph" w:styleId="Titolo1">
    <w:name w:val="heading 1"/>
    <w:basedOn w:val="Normale"/>
    <w:next w:val="Normale"/>
    <w:link w:val="Titolo1Carattere"/>
    <w:qFormat/>
    <w:rsid w:val="00AC0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93C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7045"/>
    <w:pPr>
      <w:autoSpaceDE w:val="0"/>
      <w:autoSpaceDN w:val="0"/>
      <w:adjustRightInd w:val="0"/>
      <w:spacing w:after="0" w:line="240" w:lineRule="auto"/>
    </w:pPr>
    <w:rPr>
      <w:rFonts w:ascii="Calibri" w:eastAsia="Calibri" w:hAnsi="Calibri" w:cs="Calibri"/>
      <w:color w:val="000000"/>
      <w:sz w:val="24"/>
      <w:szCs w:val="24"/>
    </w:rPr>
  </w:style>
  <w:style w:type="paragraph" w:styleId="Testonotaapidipagina">
    <w:name w:val="footnote text"/>
    <w:basedOn w:val="Normale"/>
    <w:link w:val="TestonotaapidipaginaCarattere"/>
    <w:uiPriority w:val="99"/>
    <w:unhideWhenUsed/>
    <w:rsid w:val="004E01F3"/>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4E01F3"/>
    <w:rPr>
      <w:sz w:val="24"/>
      <w:szCs w:val="24"/>
    </w:rPr>
  </w:style>
  <w:style w:type="character" w:styleId="Rimandonotaapidipagina">
    <w:name w:val="footnote reference"/>
    <w:basedOn w:val="Carpredefinitoparagrafo"/>
    <w:uiPriority w:val="99"/>
    <w:unhideWhenUsed/>
    <w:rsid w:val="004E01F3"/>
    <w:rPr>
      <w:vertAlign w:val="superscript"/>
    </w:rPr>
  </w:style>
  <w:style w:type="paragraph" w:styleId="Paragrafoelenco">
    <w:name w:val="List Paragraph"/>
    <w:basedOn w:val="Normale"/>
    <w:uiPriority w:val="34"/>
    <w:qFormat/>
    <w:rsid w:val="008F31D9"/>
    <w:pPr>
      <w:ind w:left="720"/>
      <w:contextualSpacing/>
    </w:pPr>
  </w:style>
  <w:style w:type="table" w:styleId="Grigliatabella">
    <w:name w:val="Table Grid"/>
    <w:basedOn w:val="Tabellanormale"/>
    <w:uiPriority w:val="59"/>
    <w:rsid w:val="00C2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12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2333"/>
  </w:style>
  <w:style w:type="character" w:styleId="Numeropagina">
    <w:name w:val="page number"/>
    <w:basedOn w:val="Carpredefinitoparagrafo"/>
    <w:uiPriority w:val="99"/>
    <w:semiHidden/>
    <w:unhideWhenUsed/>
    <w:rsid w:val="00512333"/>
  </w:style>
  <w:style w:type="paragraph" w:styleId="NormaleWeb">
    <w:name w:val="Normal (Web)"/>
    <w:basedOn w:val="Normale"/>
    <w:uiPriority w:val="99"/>
    <w:semiHidden/>
    <w:unhideWhenUsed/>
    <w:rsid w:val="003B73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B73DC"/>
  </w:style>
  <w:style w:type="character" w:styleId="Enfasigrassetto">
    <w:name w:val="Strong"/>
    <w:basedOn w:val="Carpredefinitoparagrafo"/>
    <w:uiPriority w:val="22"/>
    <w:qFormat/>
    <w:rsid w:val="00AC0112"/>
    <w:rPr>
      <w:b/>
      <w:bCs/>
    </w:rPr>
  </w:style>
  <w:style w:type="character" w:customStyle="1" w:styleId="Titolo1Carattere">
    <w:name w:val="Titolo 1 Carattere"/>
    <w:basedOn w:val="Carpredefinitoparagrafo"/>
    <w:link w:val="Titolo1"/>
    <w:rsid w:val="00AC0112"/>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93CA6"/>
    <w:rPr>
      <w:rFonts w:asciiTheme="majorHAnsi" w:eastAsiaTheme="majorEastAsia" w:hAnsiTheme="majorHAnsi" w:cstheme="majorBidi"/>
      <w:color w:val="365F91" w:themeColor="accent1" w:themeShade="BF"/>
      <w:sz w:val="26"/>
      <w:szCs w:val="26"/>
    </w:rPr>
  </w:style>
  <w:style w:type="paragraph" w:styleId="Titolosommario">
    <w:name w:val="TOC Heading"/>
    <w:basedOn w:val="Titolo1"/>
    <w:next w:val="Normale"/>
    <w:uiPriority w:val="39"/>
    <w:unhideWhenUsed/>
    <w:qFormat/>
    <w:rsid w:val="00260EC1"/>
    <w:pPr>
      <w:spacing w:line="259" w:lineRule="auto"/>
      <w:outlineLvl w:val="9"/>
    </w:pPr>
    <w:rPr>
      <w:lang w:eastAsia="it-IT"/>
    </w:rPr>
  </w:style>
  <w:style w:type="paragraph" w:styleId="Sommario1">
    <w:name w:val="toc 1"/>
    <w:basedOn w:val="Normale"/>
    <w:next w:val="Normale"/>
    <w:autoRedefine/>
    <w:uiPriority w:val="39"/>
    <w:unhideWhenUsed/>
    <w:qFormat/>
    <w:rsid w:val="00260EC1"/>
    <w:pPr>
      <w:spacing w:after="100"/>
    </w:pPr>
  </w:style>
  <w:style w:type="paragraph" w:styleId="Sommario2">
    <w:name w:val="toc 2"/>
    <w:basedOn w:val="Normale"/>
    <w:next w:val="Normale"/>
    <w:autoRedefine/>
    <w:uiPriority w:val="39"/>
    <w:unhideWhenUsed/>
    <w:rsid w:val="00260EC1"/>
    <w:pPr>
      <w:spacing w:after="100"/>
      <w:ind w:left="220"/>
    </w:pPr>
  </w:style>
  <w:style w:type="character" w:styleId="Collegamentoipertestuale">
    <w:name w:val="Hyperlink"/>
    <w:basedOn w:val="Carpredefinitoparagrafo"/>
    <w:uiPriority w:val="99"/>
    <w:unhideWhenUsed/>
    <w:rsid w:val="00260EC1"/>
    <w:rPr>
      <w:color w:val="0000FF" w:themeColor="hyperlink"/>
      <w:u w:val="single"/>
    </w:rPr>
  </w:style>
  <w:style w:type="paragraph" w:styleId="Testofumetto">
    <w:name w:val="Balloon Text"/>
    <w:basedOn w:val="Normale"/>
    <w:link w:val="TestofumettoCarattere"/>
    <w:uiPriority w:val="99"/>
    <w:semiHidden/>
    <w:unhideWhenUsed/>
    <w:rsid w:val="004425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55F"/>
    <w:rPr>
      <w:rFonts w:ascii="Tahoma" w:hAnsi="Tahoma" w:cs="Tahoma"/>
      <w:sz w:val="16"/>
      <w:szCs w:val="16"/>
    </w:rPr>
  </w:style>
  <w:style w:type="paragraph" w:styleId="Intestazione">
    <w:name w:val="header"/>
    <w:basedOn w:val="Normale"/>
    <w:link w:val="IntestazioneCarattere"/>
    <w:unhideWhenUsed/>
    <w:rsid w:val="00E54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54429"/>
  </w:style>
  <w:style w:type="character" w:styleId="Rimandocommento">
    <w:name w:val="annotation reference"/>
    <w:basedOn w:val="Carpredefinitoparagrafo"/>
    <w:uiPriority w:val="99"/>
    <w:semiHidden/>
    <w:unhideWhenUsed/>
    <w:rsid w:val="006669A6"/>
    <w:rPr>
      <w:sz w:val="16"/>
      <w:szCs w:val="16"/>
    </w:rPr>
  </w:style>
  <w:style w:type="paragraph" w:styleId="Testocommento">
    <w:name w:val="annotation text"/>
    <w:basedOn w:val="Normale"/>
    <w:link w:val="TestocommentoCarattere"/>
    <w:uiPriority w:val="99"/>
    <w:semiHidden/>
    <w:unhideWhenUsed/>
    <w:rsid w:val="006669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69A6"/>
    <w:rPr>
      <w:sz w:val="20"/>
      <w:szCs w:val="20"/>
    </w:rPr>
  </w:style>
  <w:style w:type="paragraph" w:styleId="Soggettocommento">
    <w:name w:val="annotation subject"/>
    <w:basedOn w:val="Testocommento"/>
    <w:next w:val="Testocommento"/>
    <w:link w:val="SoggettocommentoCarattere"/>
    <w:uiPriority w:val="99"/>
    <w:semiHidden/>
    <w:unhideWhenUsed/>
    <w:rsid w:val="006669A6"/>
    <w:rPr>
      <w:b/>
      <w:bCs/>
    </w:rPr>
  </w:style>
  <w:style w:type="character" w:customStyle="1" w:styleId="SoggettocommentoCarattere">
    <w:name w:val="Soggetto commento Carattere"/>
    <w:basedOn w:val="TestocommentoCarattere"/>
    <w:link w:val="Soggettocommento"/>
    <w:uiPriority w:val="99"/>
    <w:semiHidden/>
    <w:rsid w:val="006669A6"/>
    <w:rPr>
      <w:b/>
      <w:bCs/>
      <w:sz w:val="20"/>
      <w:szCs w:val="20"/>
    </w:rPr>
  </w:style>
  <w:style w:type="paragraph" w:customStyle="1" w:styleId="Standard">
    <w:name w:val="Standard"/>
    <w:rsid w:val="006552FC"/>
    <w:pPr>
      <w:suppressAutoHyphens/>
      <w:autoSpaceDN w:val="0"/>
      <w:spacing w:before="240" w:after="0" w:line="240" w:lineRule="auto"/>
    </w:pPr>
    <w:rPr>
      <w:rFonts w:ascii="Calibri" w:eastAsia="Lucida Sans Unicode" w:hAnsi="Calibri" w:cs="F"/>
      <w:kern w:val="3"/>
      <w:sz w:val="24"/>
      <w:szCs w:val="24"/>
      <w:lang w:val="en-GB"/>
    </w:rPr>
  </w:style>
  <w:style w:type="paragraph" w:styleId="Revisione">
    <w:name w:val="Revision"/>
    <w:hidden/>
    <w:uiPriority w:val="99"/>
    <w:semiHidden/>
    <w:rsid w:val="000B4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17292">
      <w:bodyDiv w:val="1"/>
      <w:marLeft w:val="0"/>
      <w:marRight w:val="0"/>
      <w:marTop w:val="0"/>
      <w:marBottom w:val="0"/>
      <w:divBdr>
        <w:top w:val="none" w:sz="0" w:space="0" w:color="auto"/>
        <w:left w:val="none" w:sz="0" w:space="0" w:color="auto"/>
        <w:bottom w:val="none" w:sz="0" w:space="0" w:color="auto"/>
        <w:right w:val="none" w:sz="0" w:space="0" w:color="auto"/>
      </w:divBdr>
    </w:div>
    <w:div w:id="1843354981">
      <w:bodyDiv w:val="1"/>
      <w:marLeft w:val="0"/>
      <w:marRight w:val="0"/>
      <w:marTop w:val="0"/>
      <w:marBottom w:val="0"/>
      <w:divBdr>
        <w:top w:val="none" w:sz="0" w:space="0" w:color="auto"/>
        <w:left w:val="none" w:sz="0" w:space="0" w:color="auto"/>
        <w:bottom w:val="none" w:sz="0" w:space="0" w:color="auto"/>
        <w:right w:val="none" w:sz="0" w:space="0" w:color="auto"/>
      </w:divBdr>
    </w:div>
    <w:div w:id="20342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D5AD5-9223-41B2-83ED-C73FE436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2664</Words>
  <Characters>15185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Raffaele D'Alessio</dc:description>
  <cp:lastModifiedBy/>
  <cp:revision>1</cp:revision>
  <dcterms:created xsi:type="dcterms:W3CDTF">2016-04-01T09:45:00Z</dcterms:created>
  <dcterms:modified xsi:type="dcterms:W3CDTF">2016-04-01T09:45:00Z</dcterms:modified>
</cp:coreProperties>
</file>